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4C" w:rsidRPr="00183208" w:rsidRDefault="00FF234C" w:rsidP="00FF234C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183208">
        <w:rPr>
          <w:rFonts w:ascii="Times New Roman" w:hAnsi="Times New Roman" w:cs="Times New Roman"/>
          <w:b/>
          <w:color w:val="365F91" w:themeColor="accent1" w:themeShade="BF"/>
        </w:rPr>
        <w:t>ПЕРЕЧЕНЬ</w:t>
      </w:r>
    </w:p>
    <w:p w:rsidR="0080523A" w:rsidRDefault="00FF234C" w:rsidP="0080523A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 w:rsidRPr="00183208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необходимых документов</w:t>
      </w:r>
      <w:r w:rsidR="0080523A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 </w:t>
      </w:r>
      <w:r w:rsidRPr="00183208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по юридическому лицу </w:t>
      </w:r>
    </w:p>
    <w:p w:rsidR="00FF234C" w:rsidRPr="0080523A" w:rsidRDefault="0080523A" w:rsidP="0080523A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 xml:space="preserve">для рассмотрения </w:t>
      </w:r>
      <w:r w:rsidRPr="0080523A"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заявки на предоставление кредита</w:t>
      </w:r>
    </w:p>
    <w:p w:rsidR="00281188" w:rsidRPr="00183208" w:rsidRDefault="00281188" w:rsidP="00FF234C">
      <w:pPr>
        <w:pStyle w:val="a5"/>
        <w:jc w:val="center"/>
        <w:rPr>
          <w:rFonts w:ascii="Times New Roman" w:eastAsia="SimSun" w:hAnsi="Times New Roman" w:cs="Times New Roman"/>
          <w:b/>
          <w:color w:val="365F91" w:themeColor="accent1" w:themeShade="BF"/>
          <w:sz w:val="22"/>
          <w:szCs w:val="22"/>
        </w:rPr>
      </w:pPr>
    </w:p>
    <w:tbl>
      <w:tblPr>
        <w:tblW w:w="10354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835"/>
        <w:gridCol w:w="1990"/>
      </w:tblGrid>
      <w:tr w:rsidR="00FF234C" w:rsidRPr="001B3570" w:rsidTr="008177FE">
        <w:trPr>
          <w:trHeight w:val="549"/>
          <w:tblHeader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FF234C" w:rsidRPr="001B3570" w:rsidRDefault="00FF234C" w:rsidP="00450F8A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предоставления документа</w:t>
            </w:r>
          </w:p>
        </w:tc>
        <w:tc>
          <w:tcPr>
            <w:tcW w:w="1990" w:type="dxa"/>
            <w:shd w:val="clear" w:color="auto" w:fill="8DB3E2" w:themeFill="text2" w:themeFillTint="66"/>
            <w:vAlign w:val="center"/>
          </w:tcPr>
          <w:p w:rsidR="00A7074A" w:rsidRPr="001B3570" w:rsidRDefault="006548B3" w:rsidP="006548B3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Дата/Период  предоставления </w:t>
            </w:r>
          </w:p>
        </w:tc>
      </w:tr>
      <w:tr w:rsidR="00FF234C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FF234C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F234C" w:rsidRPr="009F56F9" w:rsidRDefault="009F56F9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Заявление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6F9" w:rsidRDefault="009F56F9" w:rsidP="009F56F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FF234C" w:rsidRPr="001B3570" w:rsidRDefault="009F56F9" w:rsidP="009F56F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FF234C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9F56F9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9F56F9" w:rsidRPr="001B3570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F56F9" w:rsidRPr="009F56F9" w:rsidRDefault="009F56F9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Анкета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56F9" w:rsidRDefault="009F56F9" w:rsidP="009F56F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9F56F9" w:rsidRPr="001B3570" w:rsidRDefault="009F56F9" w:rsidP="009F56F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9F56F9" w:rsidRPr="004A6627" w:rsidRDefault="009F56F9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4A6627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Презентация компании </w:t>
            </w: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(история создания, вид деятельности, перспективы развития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 технологический процесс</w:t>
            </w: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6627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формате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PowerPoint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4A6627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Default="004A6627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Бизнес-план (Финансовый план, План доходов и расходов, ТЭО) предприятия на год, полугодие или на срок действия кредита</w:t>
            </w:r>
          </w:p>
          <w:p w:rsidR="004A6627" w:rsidRPr="004A6627" w:rsidRDefault="004A6627" w:rsidP="004A6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</w:pPr>
            <w:r w:rsidRPr="004A6627"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Документы по технико-экономическому обоснованию возвратности кредита (по требованию Банка):</w:t>
            </w:r>
          </w:p>
          <w:p w:rsidR="004A6627" w:rsidRPr="004A6627" w:rsidRDefault="004A6627" w:rsidP="004A6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- бизнес-план на текущий год или на период пользования кредитом, подтверждающий способность предприятия обслуживать и погашать кредит с учетом всех имеющихся обязательств, в том числе перед Банком;</w:t>
            </w:r>
          </w:p>
          <w:p w:rsidR="004A6627" w:rsidRPr="004A6627" w:rsidRDefault="004A6627" w:rsidP="004A6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- при кредитовании торгово-посреднических сделок, отдельных поставок товаров в рамках контрактов, реализуемых в течение определенного периода, а также при финансировании этапов осуществления затрат, связанных с реализацией целевых (коммерческих) программ заемщика необходимо предоставление технико-экономического обоснования кредита, подтверждающего эффективность кредитуемой сделки и возвратность кредита, с обоснованием цен реализации, расходов, рентабельности и периода окупаемости;</w:t>
            </w:r>
          </w:p>
          <w:p w:rsidR="004A6627" w:rsidRDefault="004A6627" w:rsidP="004A6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- копии контрактов (договоров), подтверждающих расходную и доходную части Бизнес-плана (ТЭО).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6627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формате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Word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  <w:r w:rsidRPr="004A662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PowerPoint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4A6627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A6627" w:rsidRPr="004A6627" w:rsidRDefault="004A6627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КЭШ-ФЛО </w:t>
            </w:r>
            <w:r w:rsidRPr="004A6627">
              <w:rPr>
                <w:rFonts w:ascii="Times New Roman" w:eastAsia="SimSun" w:hAnsi="Times New Roman" w:cs="Times New Roman"/>
                <w:sz w:val="18"/>
                <w:szCs w:val="18"/>
              </w:rPr>
              <w:t>на срок действия кредита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6627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4A6627" w:rsidRPr="001B3570" w:rsidRDefault="004A6627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A6627" w:rsidRDefault="004A6627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8177FE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8177FE" w:rsidRPr="008177FE" w:rsidRDefault="008177FE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177FE" w:rsidRDefault="008177FE" w:rsidP="00450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177FE">
              <w:rPr>
                <w:rFonts w:ascii="Times New Roman" w:eastAsia="SimSun" w:hAnsi="Times New Roman" w:cs="Times New Roman"/>
                <w:sz w:val="18"/>
                <w:szCs w:val="18"/>
              </w:rPr>
              <w:t>Предложения по обеспечению кредита с приложением документов, подтверждающих стои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мость предлагаемого обеспечения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77FE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Копии, заверенные уполномоченным лицом Заемщика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  <w:p w:rsidR="008177FE" w:rsidRPr="001B3570" w:rsidRDefault="008177FE" w:rsidP="004A6627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Excel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8177FE" w:rsidRDefault="008177FE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8177FE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8177FE" w:rsidRPr="008177FE" w:rsidRDefault="008177FE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8177FE" w:rsidRPr="008177FE" w:rsidRDefault="008177FE" w:rsidP="008177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177FE">
              <w:rPr>
                <w:rFonts w:ascii="Times New Roman" w:eastAsia="SimSun" w:hAnsi="Times New Roman" w:cs="Times New Roman"/>
                <w:sz w:val="18"/>
                <w:szCs w:val="18"/>
              </w:rPr>
              <w:t>Копию документа, подтверждающего одобрение сделки по получению  кредита акционерами (участниками) организ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</w:t>
            </w:r>
            <w:r w:rsidRPr="008177FE">
              <w:rPr>
                <w:rFonts w:ascii="Times New Roman" w:eastAsia="SimSun" w:hAnsi="Times New Roman" w:cs="Times New Roman"/>
                <w:sz w:val="18"/>
                <w:szCs w:val="18"/>
              </w:rPr>
              <w:t>ции-заемщика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77FE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Копии, заверенные уполномоченным лицом Заемщика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  <w:p w:rsidR="008177FE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8177FE" w:rsidRPr="001B3570" w:rsidRDefault="008177FE" w:rsidP="008177FE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8177FE" w:rsidRDefault="008177FE" w:rsidP="00450F8A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BC7CDF" w:rsidRPr="001B3570" w:rsidTr="008177FE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BC7CDF" w:rsidRDefault="00BC7CDF" w:rsidP="00BC7CDF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BC7CDF" w:rsidRPr="007C04F3" w:rsidRDefault="00BC7CDF" w:rsidP="00BC7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С</w:t>
            </w:r>
            <w:r w:rsidRPr="007C04F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огласие юридического лица </w:t>
            </w:r>
          </w:p>
          <w:p w:rsidR="00BC7CDF" w:rsidRPr="005D3E50" w:rsidRDefault="00BC7CDF" w:rsidP="00BC7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04F3">
              <w:rPr>
                <w:rFonts w:ascii="Times New Roman" w:eastAsia="SimSun" w:hAnsi="Times New Roman" w:cs="Times New Roman"/>
                <w:sz w:val="18"/>
                <w:szCs w:val="18"/>
              </w:rPr>
              <w:t>на получение и предоставление информации, содержащейся в основной части кредитной истории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7CDF" w:rsidRDefault="00BC7CDF" w:rsidP="00BC7CDF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Заемщика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печатью организации</w:t>
            </w:r>
          </w:p>
          <w:p w:rsidR="00BC7CDF" w:rsidRPr="001B3570" w:rsidRDefault="00BC7CDF" w:rsidP="00BC7CDF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формате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PDF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BC7CDF" w:rsidRDefault="00BC7CDF" w:rsidP="00BC7CDF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310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3F03B6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Бухгалтерская отчетность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Pr="000B308D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Бухгалтерские отчеты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(промежуточные) за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5 предшествующих отчетных периодов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(квартал)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, включающие:</w:t>
            </w:r>
          </w:p>
          <w:p w:rsidR="0029502F" w:rsidRPr="001B3570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Бухгалтерский баланс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0710001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</w:t>
            </w:r>
          </w:p>
          <w:p w:rsidR="0029502F" w:rsidRPr="001B3570" w:rsidRDefault="0029502F" w:rsidP="00D34BD9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/>
              <w:ind w:left="35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расшифровка отдельных показателей баланса;</w:t>
            </w:r>
          </w:p>
          <w:p w:rsidR="0029502F" w:rsidRPr="001B3570" w:rsidRDefault="0029502F" w:rsidP="00D34BD9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финансовых результатах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0710002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Отчета;</w:t>
            </w:r>
          </w:p>
          <w:p w:rsidR="0029502F" w:rsidRPr="001B3570" w:rsidRDefault="0029502F" w:rsidP="00D34BD9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29502F" w:rsidRPr="001B3570" w:rsidRDefault="0029502F" w:rsidP="00D34BD9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В том числе:</w:t>
            </w:r>
          </w:p>
          <w:p w:rsidR="0029502F" w:rsidRPr="001B3570" w:rsidRDefault="0029502F" w:rsidP="00D34BD9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Годовой отчет за последний финансовый год, составленный в соответствии с требованиями Минфина России (Приказ от 02.07.2010г. № 66н), включающий:</w:t>
            </w:r>
          </w:p>
          <w:p w:rsidR="0029502F" w:rsidRPr="001B3570" w:rsidRDefault="0029502F" w:rsidP="00D34B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Бухгалтерский баланс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0710001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баланса;</w:t>
            </w:r>
          </w:p>
          <w:p w:rsidR="0029502F" w:rsidRPr="001B3570" w:rsidRDefault="0029502F" w:rsidP="00D34B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финансовых результатах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0710002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), расшифровка отдельных показателей отчета о прибылях и убытках;</w:t>
            </w:r>
          </w:p>
          <w:p w:rsidR="0029502F" w:rsidRPr="001B3570" w:rsidRDefault="0029502F" w:rsidP="00D34BD9">
            <w:pPr>
              <w:pStyle w:val="ConsPlusNonformat"/>
              <w:widowControl/>
              <w:numPr>
                <w:ilvl w:val="0"/>
                <w:numId w:val="4"/>
              </w:numPr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об изменениях капитала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0710003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 (при наличии);</w:t>
            </w:r>
          </w:p>
          <w:p w:rsidR="0029502F" w:rsidRPr="001B3570" w:rsidRDefault="0029502F" w:rsidP="00D34BD9">
            <w:pPr>
              <w:pStyle w:val="ConsPlusNonformat"/>
              <w:widowControl/>
              <w:numPr>
                <w:ilvl w:val="0"/>
                <w:numId w:val="4"/>
              </w:numPr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Отчет о движении денежных средств (Форма по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ОКУД  0710004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) (при наличии);</w:t>
            </w:r>
          </w:p>
          <w:p w:rsidR="0029502F" w:rsidRPr="001B3570" w:rsidRDefault="0029502F" w:rsidP="00D34BD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Пояснительная записка к Годовому отчету (при наличии).</w:t>
            </w:r>
          </w:p>
          <w:p w:rsidR="0029502F" w:rsidRPr="001B3570" w:rsidRDefault="0029502F" w:rsidP="00D34BD9">
            <w:pPr>
              <w:tabs>
                <w:tab w:val="left" w:pos="318"/>
              </w:tabs>
              <w:spacing w:after="0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Аудиторское заключение (или его итоговую часть) по результатам обязательного по законодательству Российской Федерации аудита годовой бухгалтерской отчетности за последний финансовый год (при наличии).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Копии, заверенные уполномоченным лицом Заемщика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для годовой отчетности: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с отметкой налоговой инспекции /протоколом входного контроля / штампом почты с датой отправки на описи отправляем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ой корреспонденции</w:t>
            </w:r>
          </w:p>
          <w:p w:rsidR="0029502F" w:rsidRPr="00C2751A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транспортных файлов, формируемых для отправки в налоговые </w:t>
            </w:r>
            <w:proofErr w:type="gram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органы  c</w:t>
            </w:r>
            <w:proofErr w:type="gramEnd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приложением квитанции, подтверждающей прием документов;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</w:t>
            </w:r>
            <w:proofErr w:type="spell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Excel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Далее ежеквартально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(на последнюю отчетную дату)</w:t>
            </w:r>
          </w:p>
        </w:tc>
      </w:tr>
      <w:tr w:rsidR="0029502F" w:rsidRPr="001B3570" w:rsidTr="00D34BD9">
        <w:trPr>
          <w:trHeight w:val="498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BC7CD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Расшифровк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строк баланса на последнюю отчетную дату (по форме Банка (Приложение 1):</w:t>
            </w:r>
          </w:p>
          <w:p w:rsidR="0029502F" w:rsidRPr="00FD5284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финансовые вложения (стр.1170, 1240);</w:t>
            </w:r>
          </w:p>
          <w:p w:rsidR="0029502F" w:rsidRPr="00FD5284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дебиторская (стр. 1230) и кредиторская задолженности (стр. 1520</w:t>
            </w:r>
            <w:proofErr w:type="gramStart"/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)  (</w:t>
            </w:r>
            <w:proofErr w:type="gramEnd"/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с разбивкой по дебиторам и кредиторам, с указанием суммы задолженности, даты возникновения этой задолженности, планируемой даты погашения, выделением просроченной / проблемной задолженности / безнадежной ко взысканию) – на последнюю отчетную дату.</w:t>
            </w:r>
          </w:p>
          <w:p w:rsidR="0029502F" w:rsidRPr="00FD5284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полученные займы и кредиты (стр. 1410, 1510) с приложением заверенных уполномоченным лицом </w:t>
            </w: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 и печатью копий договоров займа, </w:t>
            </w:r>
            <w:proofErr w:type="gramStart"/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>кредитных  и</w:t>
            </w:r>
            <w:proofErr w:type="gramEnd"/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обеспечительных договоров </w:t>
            </w:r>
          </w:p>
          <w:p w:rsidR="0029502F" w:rsidRPr="00FD5284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>долгосрочны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(стр. 1170) и краткосрочны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(стр. 1240) финансовы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вложени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FD5284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29502F" w:rsidRPr="00A75317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D5284">
              <w:rPr>
                <w:rFonts w:ascii="Times New Roman" w:hAnsi="Times New Roman" w:cs="Times New Roman"/>
                <w:bCs/>
                <w:sz w:val="18"/>
                <w:szCs w:val="18"/>
              </w:rPr>
              <w:t>Запас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 (стр. 1210)</w:t>
            </w:r>
          </w:p>
          <w:p w:rsidR="0029502F" w:rsidRPr="00FD5284" w:rsidRDefault="0029502F" w:rsidP="00D34BD9">
            <w:pPr>
              <w:pStyle w:val="a4"/>
              <w:numPr>
                <w:ilvl w:val="0"/>
                <w:numId w:val="8"/>
              </w:numPr>
              <w:tabs>
                <w:tab w:val="left" w:pos="318"/>
                <w:tab w:val="left" w:pos="4008"/>
              </w:tabs>
              <w:spacing w:after="0"/>
              <w:ind w:left="318" w:hanging="283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Остальные статьи (при наличии)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Требования к детализации расшифровок строк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</w:rPr>
              <w:t>(кроме стр. 1210)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:</w:t>
            </w:r>
          </w:p>
          <w:p w:rsidR="0029502F" w:rsidRDefault="0029502F" w:rsidP="00D34BD9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расшифровывается не менее 70% от размера строки баланса, </w:t>
            </w:r>
          </w:p>
          <w:p w:rsidR="0029502F" w:rsidRDefault="0029502F" w:rsidP="00D34BD9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>задолженность, составляющая более 5% от общей суммы задолженности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должна быть расши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</w:t>
            </w:r>
            <w:r w:rsidRPr="00A034B2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рована, </w:t>
            </w:r>
          </w:p>
          <w:p w:rsidR="0029502F" w:rsidRPr="001B3570" w:rsidRDefault="0029502F" w:rsidP="00D34BD9">
            <w:pPr>
              <w:pStyle w:val="a4"/>
              <w:numPr>
                <w:ilvl w:val="0"/>
                <w:numId w:val="6"/>
              </w:numPr>
              <w:tabs>
                <w:tab w:val="left" w:pos="4008"/>
              </w:tabs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остальные контрагенты включаются в состав прочих с выделением в их составе </w:t>
            </w:r>
            <w:proofErr w:type="gramStart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общей суммы</w:t>
            </w:r>
            <w:proofErr w:type="gramEnd"/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просроченной/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проблемной задолженности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заверенный печатью организации</w:t>
            </w:r>
          </w:p>
          <w:p w:rsidR="0029502F" w:rsidRPr="001B3570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в электронном виде в формате </w:t>
            </w:r>
            <w:proofErr w:type="spellStart"/>
            <w:r w:rsidRPr="00C2751A">
              <w:rPr>
                <w:rFonts w:ascii="Times New Roman" w:eastAsia="SimSun" w:hAnsi="Times New Roman" w:cs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-сальдовая ведомость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A5EEB" w:rsidRPr="000E28CA" w:rsidRDefault="0029502F" w:rsidP="002A5EEB">
            <w:pPr>
              <w:pStyle w:val="a4"/>
              <w:numPr>
                <w:ilvl w:val="0"/>
                <w:numId w:val="5"/>
              </w:numPr>
              <w:tabs>
                <w:tab w:val="left" w:pos="4008"/>
              </w:tabs>
              <w:spacing w:after="0"/>
              <w:ind w:left="46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в поквартальной разбивке </w:t>
            </w:r>
          </w:p>
          <w:p w:rsidR="0029502F" w:rsidRPr="000E28CA" w:rsidRDefault="0029502F" w:rsidP="00D34BD9">
            <w:pPr>
              <w:pStyle w:val="a4"/>
              <w:tabs>
                <w:tab w:val="left" w:pos="4008"/>
              </w:tabs>
              <w:spacing w:after="0"/>
              <w:ind w:left="4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за последние </w:t>
            </w:r>
            <w:r w:rsidR="002A5E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месяцев)</w:t>
            </w:r>
          </w:p>
          <w:p w:rsidR="0029502F" w:rsidRPr="000E28CA" w:rsidRDefault="0029502F" w:rsidP="002A5EEB">
            <w:pPr>
              <w:pStyle w:val="a4"/>
              <w:numPr>
                <w:ilvl w:val="0"/>
                <w:numId w:val="5"/>
              </w:numPr>
              <w:tabs>
                <w:tab w:val="left" w:pos="4008"/>
              </w:tabs>
              <w:spacing w:after="0"/>
              <w:ind w:left="460" w:hanging="28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счетам 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02,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10, 40,</w:t>
            </w:r>
            <w:r w:rsidR="00365B6B">
              <w:rPr>
                <w:rFonts w:ascii="Times New Roman" w:hAnsi="Times New Roman"/>
                <w:sz w:val="18"/>
                <w:szCs w:val="18"/>
              </w:rPr>
              <w:t xml:space="preserve"> 44,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 xml:space="preserve"> 46, 60, 62, 66,</w:t>
            </w:r>
            <w:r w:rsidRPr="000E28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67,</w:t>
            </w:r>
            <w:r w:rsidRPr="000E28C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 98</w:t>
            </w:r>
            <w:r w:rsidRPr="000E2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в поквартальной разбивке за последние </w:t>
            </w:r>
            <w:r w:rsidR="002A5E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E28CA">
              <w:rPr>
                <w:rFonts w:ascii="Times New Roman" w:hAnsi="Times New Roman" w:cs="Times New Roman"/>
                <w:sz w:val="18"/>
                <w:szCs w:val="18"/>
              </w:rPr>
              <w:t xml:space="preserve"> месяцев)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(выгрузка из 1С)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722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BC7CD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2A5EEB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51, 52 (при наличии ВЭД) счета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прошедший год, либо анализ счета 51, 52 помесячно 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прошедший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317">
              <w:rPr>
                <w:rFonts w:ascii="Times New Roman" w:hAnsi="Times New Roman" w:cs="Times New Roman"/>
                <w:sz w:val="18"/>
                <w:szCs w:val="18"/>
              </w:rPr>
              <w:t xml:space="preserve">Расшифровки </w:t>
            </w:r>
            <w:proofErr w:type="spellStart"/>
            <w:r w:rsidRPr="00A75317">
              <w:rPr>
                <w:rFonts w:ascii="Times New Roman" w:hAnsi="Times New Roman" w:cs="Times New Roman"/>
                <w:sz w:val="18"/>
                <w:szCs w:val="18"/>
              </w:rPr>
              <w:t>забалансовых</w:t>
            </w:r>
            <w:proofErr w:type="spellEnd"/>
            <w:r w:rsidRPr="00A75317">
              <w:rPr>
                <w:rFonts w:ascii="Times New Roman" w:hAnsi="Times New Roman" w:cs="Times New Roman"/>
                <w:sz w:val="18"/>
                <w:szCs w:val="18"/>
              </w:rPr>
              <w:t xml:space="preserve"> счетов 007 и 009 на последнюю отчетную дату с указанием объемов обязательств в разрезе видов обязательств, всех контрагентов /сторон сделки, дат возникновения/ погашения и обеспечения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Default="0029502F" w:rsidP="00D34BD9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262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A75317" w:rsidRDefault="0029502F" w:rsidP="00D34BD9">
            <w:pPr>
              <w:tabs>
                <w:tab w:val="left" w:pos="40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317">
              <w:rPr>
                <w:rFonts w:ascii="Times New Roman" w:hAnsi="Times New Roman" w:cs="Times New Roman"/>
                <w:sz w:val="18"/>
                <w:szCs w:val="18"/>
              </w:rPr>
              <w:t>Расшифровки всех статей отчета о финансовых результатах (ф.2), с указанием укрупненных видов денежных поступлений и расходований.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Pr="001B3570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Default="0029502F" w:rsidP="00D34BD9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Управленческая отчетность (в случае наличия) и прочая дополнительная информация, имеющая отношение к определению финансового состояния Заемщика.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Оригиналы, либо копии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3F03B6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Налоговая, статистическая отчетность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Pr="000B308D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C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E570E1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налогу на прибыль организаций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29502F" w:rsidRPr="00E570E1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НДС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29502F" w:rsidRPr="00E570E1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налогу на имущество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29502F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транспортному налогу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29502F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Налоговая декларация по земельному налогу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</w:p>
          <w:p w:rsidR="0029502F" w:rsidRPr="00E570E1" w:rsidRDefault="0029502F" w:rsidP="00D34B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Налоговые декларации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прочим уплачиваемым налогам (водный налог, экологический сбор и т.д.) при их наличии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Заемщика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233BA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>тчетност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ь</w:t>
            </w:r>
            <w:r w:rsidRPr="00E570E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6-НДФЛ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903558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Заемщика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324E99" w:rsidRDefault="00324E99" w:rsidP="00324E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Р</w:t>
            </w:r>
            <w:r w:rsidRPr="00324E99">
              <w:rPr>
                <w:rFonts w:ascii="Times New Roman" w:eastAsia="SimSun" w:hAnsi="Times New Roman" w:cs="Times New Roman"/>
                <w:sz w:val="18"/>
                <w:szCs w:val="18"/>
              </w:rPr>
              <w:t>асчёт по страховым взносам (РСВ)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(с информацией о среднесписочной численности работников)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налоговой инспекции / протоколом входного контроля / штампом почты с датой отправки на описи отправляемой корреспонденции, заверенные уполномоченным лицом Заемщика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903558" w:rsidRDefault="00324E99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24E99">
              <w:rPr>
                <w:rFonts w:ascii="Times New Roman" w:eastAsia="SimSun" w:hAnsi="Times New Roman" w:cs="Times New Roman"/>
                <w:sz w:val="18"/>
                <w:szCs w:val="18"/>
              </w:rPr>
              <w:t>Справка об исполнении обязанности по уплате налогов, сборов, пеней, штрафов, процентов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324E9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Полученная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,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телекоммуникационным каналам связи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заверенн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ая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903558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Сведения об </w:t>
            </w:r>
            <w:r w:rsidRPr="00324E99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уплаченных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налогах, сборах и иных обязательных платежах, установленных законодательством Российской Федерации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, по 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форме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Банка (Приложение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Pr="00A02F6A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903558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lastRenderedPageBreak/>
              <w:t>За 4 завершенных квартала</w:t>
            </w: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BC7CDF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7C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903558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об о</w:t>
            </w:r>
            <w:r w:rsidRPr="00A7074A">
              <w:rPr>
                <w:rFonts w:ascii="Times New Roman" w:eastAsia="SimSun" w:hAnsi="Times New Roman" w:cs="Times New Roman"/>
                <w:sz w:val="18"/>
                <w:szCs w:val="18"/>
              </w:rPr>
              <w:t>бъем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е</w:t>
            </w:r>
            <w:r w:rsidRPr="00A7074A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арендных платежей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по форме Банка (Приложения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233BA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29502F" w:rsidRPr="00A02F6A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67A43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размере ежемесячных выплат сотрудникам с указанием минимального уровня месячной оплаты труда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Банка (Приложения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233BA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29502F" w:rsidRPr="00A02F6A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098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 платежных поручений, 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>подтвержд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ающие уплату налоговых, арендных платежей и выплат сотрудникам, указанных в Приложении 1</w:t>
            </w:r>
            <w:r w:rsidRPr="0090355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5B6891" w:rsidRDefault="0029502F" w:rsidP="00D34BD9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 заверенные Банком с отметкой об исполнении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02F6A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4 завершенных квартала</w:t>
            </w: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157D8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штатной, фактической и среднесписочной численности сотрудников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по форме Банка (Приложения 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233BA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310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об отсутствии/наличии просроченной задолженности по:</w:t>
            </w:r>
          </w:p>
          <w:p w:rsidR="0029502F" w:rsidRPr="00576F05" w:rsidRDefault="0029502F" w:rsidP="00D34BD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76F05">
              <w:rPr>
                <w:rFonts w:ascii="Times New Roman" w:eastAsia="SimSun" w:hAnsi="Times New Roman" w:cs="Times New Roman"/>
                <w:sz w:val="18"/>
                <w:szCs w:val="18"/>
              </w:rPr>
              <w:t>заработной плате;</w:t>
            </w:r>
          </w:p>
          <w:p w:rsidR="0029502F" w:rsidRPr="00576F05" w:rsidRDefault="0029502F" w:rsidP="00D34BD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76F05">
              <w:rPr>
                <w:rFonts w:ascii="Times New Roman" w:eastAsia="SimSun" w:hAnsi="Times New Roman" w:cs="Times New Roman"/>
                <w:sz w:val="18"/>
                <w:szCs w:val="18"/>
              </w:rPr>
              <w:t>выплатам в бюджет и внебюджетные фонды;</w:t>
            </w:r>
          </w:p>
          <w:p w:rsidR="0029502F" w:rsidRPr="00D157D8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 форме Приложения 1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Оригинал, подписанный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  <w:p w:rsidR="0029502F" w:rsidRDefault="0029502F" w:rsidP="00D34BD9">
            <w:pPr>
              <w:tabs>
                <w:tab w:val="left" w:pos="400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формате </w:t>
            </w:r>
            <w:proofErr w:type="spellStart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Exсel</w:t>
            </w:r>
            <w:proofErr w:type="spellEnd"/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903558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119"/>
        </w:trPr>
        <w:tc>
          <w:tcPr>
            <w:tcW w:w="567" w:type="dxa"/>
            <w:shd w:val="clear" w:color="auto" w:fill="FFFFFF"/>
            <w:vAlign w:val="center"/>
          </w:tcPr>
          <w:p w:rsidR="0029502F" w:rsidRDefault="00BC7CD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Формы статистического наблюдения на последнюю отчетную дату:</w:t>
            </w:r>
          </w:p>
          <w:p w:rsidR="0029502F" w:rsidRPr="00C7101C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Сведения о финансовом состоянии организации</w:t>
            </w:r>
          </w:p>
          <w:p w:rsidR="0029502F" w:rsidRPr="00D157D8" w:rsidRDefault="0029502F" w:rsidP="00D34BD9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(форма N </w:t>
            </w:r>
            <w:hyperlink r:id="rId6" w:history="1">
              <w:r w:rsidRPr="00C7101C">
                <w:rPr>
                  <w:rFonts w:ascii="Times New Roman" w:eastAsia="SimSun" w:hAnsi="Times New Roman" w:cs="Times New Roman"/>
                  <w:sz w:val="18"/>
                  <w:szCs w:val="18"/>
                </w:rPr>
                <w:t>П-3</w:t>
              </w:r>
            </w:hyperlink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) (предоставляется квартальная ф.)</w:t>
            </w:r>
          </w:p>
          <w:p w:rsidR="0029502F" w:rsidRPr="00C7101C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>Основные сведения о деятельности организации</w:t>
            </w:r>
          </w:p>
          <w:p w:rsidR="0029502F" w:rsidRDefault="0029502F" w:rsidP="00D34BD9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(форма N </w:t>
            </w:r>
            <w:hyperlink r:id="rId7" w:history="1">
              <w:r w:rsidRPr="00C7101C">
                <w:rPr>
                  <w:rFonts w:ascii="Times New Roman" w:eastAsia="SimSun" w:hAnsi="Times New Roman" w:cs="Times New Roman"/>
                  <w:sz w:val="18"/>
                  <w:szCs w:val="18"/>
                </w:rPr>
                <w:t>П-5 (м)</w:t>
              </w:r>
            </w:hyperlink>
            <w:r w:rsidRPr="00C7101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) </w:t>
            </w:r>
          </w:p>
          <w:p w:rsidR="0029502F" w:rsidRPr="0083596E" w:rsidRDefault="0029502F" w:rsidP="00D34BD9">
            <w:pPr>
              <w:pStyle w:val="a4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hanging="721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N </w:t>
            </w:r>
            <w:hyperlink r:id="rId8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П-4,</w:t>
              </w:r>
            </w:hyperlink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N </w:t>
            </w:r>
            <w:hyperlink r:id="rId9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П-6,</w:t>
              </w:r>
            </w:hyperlink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N </w:t>
            </w:r>
            <w:hyperlink r:id="rId10" w:history="1">
              <w:r w:rsidRPr="0083596E">
                <w:rPr>
                  <w:rFonts w:ascii="Times New Roman" w:eastAsia="SimSun" w:hAnsi="Times New Roman" w:cs="Times New Roman"/>
                  <w:sz w:val="18"/>
                  <w:szCs w:val="18"/>
                </w:rPr>
                <w:t>П-М</w:t>
              </w:r>
            </w:hyperlink>
          </w:p>
          <w:p w:rsidR="0029502F" w:rsidRDefault="0029502F" w:rsidP="00D34B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0" w:name="_Toc491964400"/>
            <w:bookmarkStart w:id="1" w:name="_Toc492024040"/>
            <w:bookmarkStart w:id="2" w:name="_Toc492378190"/>
            <w:bookmarkStart w:id="3" w:name="_Toc492378247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В случае если указанные формы не сдаются, предоставляется информационное письмо о данном факте.</w:t>
            </w:r>
            <w:bookmarkEnd w:id="0"/>
            <w:bookmarkEnd w:id="1"/>
            <w:bookmarkEnd w:id="2"/>
            <w:bookmarkEnd w:id="3"/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Копии, с отметкой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органов статистики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протоколом входного контроля / штампом почты с датой отправки на описи отправляемой корреспонденции, заверенные уполномоченным лицом Заемщика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отчетный квартал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502F" w:rsidRPr="001B3570" w:rsidTr="00D34BD9">
        <w:trPr>
          <w:trHeight w:val="364"/>
        </w:trPr>
        <w:tc>
          <w:tcPr>
            <w:tcW w:w="567" w:type="dxa"/>
            <w:shd w:val="clear" w:color="auto" w:fill="FFFFFF"/>
            <w:vAlign w:val="center"/>
          </w:tcPr>
          <w:p w:rsidR="0029502F" w:rsidRPr="000B308D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4" w:name="_GoBack"/>
            <w:bookmarkEnd w:id="4"/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3F03B6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3F03B6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1821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Сп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равки из обслуживающих банков: </w:t>
            </w:r>
          </w:p>
          <w:p w:rsidR="0029502F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О наличии или отсутствии ссудной задолженности из обслуживающих банков, кредитной истории по имевшимся кредитным продуктам за последние 12 месяцев;</w:t>
            </w:r>
          </w:p>
          <w:p w:rsidR="0029502F" w:rsidRPr="001B3570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D11531">
              <w:rPr>
                <w:rFonts w:ascii="Times New Roman" w:eastAsia="SimSun" w:hAnsi="Times New Roman" w:cs="Times New Roman"/>
                <w:sz w:val="18"/>
                <w:szCs w:val="18"/>
              </w:rPr>
              <w:t>О кредитной истории за последние 180 дней (погашении ранее полученных кредитов и уплате процентов);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29502F" w:rsidRPr="0083596E" w:rsidRDefault="0029502F" w:rsidP="00D34BD9">
            <w:pPr>
              <w:pStyle w:val="a4"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Об оборотах по всем открытым расчетным (текущим), депозитным,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субрасчетн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ы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м</w:t>
            </w:r>
            <w:proofErr w:type="spellEnd"/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, депозитн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ы</w:t>
            </w:r>
            <w:r w:rsidRPr="0083596E">
              <w:rPr>
                <w:rFonts w:ascii="Times New Roman" w:eastAsia="SimSun" w:hAnsi="Times New Roman" w:cs="Times New Roman"/>
                <w:sz w:val="18"/>
                <w:szCs w:val="18"/>
              </w:rPr>
              <w:t>м, отдельных счетах головного исполнителя, исполнителя государственного оборонного заказа и иных счетах (рублевых и валютных)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29502F" w:rsidRPr="001B3570" w:rsidRDefault="0029502F" w:rsidP="00D34BD9">
            <w:pPr>
              <w:numPr>
                <w:ilvl w:val="0"/>
                <w:numId w:val="3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О наличии либо отсутствии </w:t>
            </w:r>
            <w:r w:rsidRPr="00D11531">
              <w:rPr>
                <w:rFonts w:ascii="Times New Roman" w:eastAsia="SimSun" w:hAnsi="Times New Roman" w:cs="Times New Roman"/>
                <w:sz w:val="18"/>
                <w:szCs w:val="18"/>
              </w:rPr>
              <w:t>претензий к счетам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29502F" w:rsidRPr="001B3570" w:rsidRDefault="0029502F" w:rsidP="00D34BD9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29502F" w:rsidRPr="001B3570" w:rsidTr="00D34BD9">
        <w:trPr>
          <w:trHeight w:val="722"/>
        </w:trPr>
        <w:tc>
          <w:tcPr>
            <w:tcW w:w="567" w:type="dxa"/>
            <w:shd w:val="clear" w:color="auto" w:fill="FFFFFF"/>
            <w:vAlign w:val="center"/>
          </w:tcPr>
          <w:p w:rsidR="0029502F" w:rsidRPr="000B308D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30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Выписки по расчетным счетам из обслуживающих банков за три полных предшествующих календарных месяца по текущую дату с назначениями платежей, заверенные банками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дату предоставления документов</w:t>
            </w:r>
          </w:p>
        </w:tc>
      </w:tr>
      <w:tr w:rsidR="0029502F" w:rsidRPr="001B3570" w:rsidTr="00D34BD9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Справка, выданная территориальным подразделением ФНС России, об открытых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/закрытых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 рублевых и валютных счетах.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CD05BB" w:rsidTr="00D34BD9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E80B97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Договоры</w:t>
            </w:r>
            <w:r w:rsidRPr="00E80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аренды офисных, складских и прочих помещений, договоров аренды земельных участков (в случае перезаключения указанных договоров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CD05BB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CD05BB" w:rsidTr="00D34BD9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Информация об 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ях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учредительных документах, а также изменений в составе лиц, имеющих право подписи, изменений юридического или фактического адреса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либо письмо об отсутствии изменений в учредительных документах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Копии,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CD05BB" w:rsidTr="00D34BD9">
        <w:trPr>
          <w:trHeight w:val="851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Письмо</w:t>
            </w:r>
            <w:r w:rsidRPr="001832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произвольной форме занимает ли Единоличный исполнительный орган руководящие посты в других организациях, если занимает – указать в каких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Лицензии 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(разрешени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, квот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13F6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право осуществления деятельности, подлежащей лицензированию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724BAD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Справка </w:t>
            </w: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>о наличии/отсутствии судебных разбирательств, в которых организация участвует в качестве ответчика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29502F" w:rsidRPr="00724BAD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в случае наличия предоставить перечень таких разбирательств с указанием № дела, суммы искового требования, стадии разбирательства, информацию об исполнении исковых требований по дату предоставления отчетности в Банк. 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bCs/>
                <w:sz w:val="18"/>
                <w:szCs w:val="18"/>
              </w:rPr>
              <w:t>- в случае отсутствия судебных разбирательств – письмо, подтверждающее их отсутствие.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текущую дату</w:t>
            </w: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6548B3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Сопроводительные письма, в </w:t>
            </w:r>
            <w:proofErr w:type="spellStart"/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т.ч</w:t>
            </w:r>
            <w:proofErr w:type="spellEnd"/>
            <w:r w:rsidRPr="006548B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.:</w:t>
            </w:r>
          </w:p>
          <w:p w:rsidR="0029502F" w:rsidRPr="00724BAD" w:rsidRDefault="0029502F" w:rsidP="00D34BD9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убытков – объяснение причин убыточной деятельности.</w:t>
            </w:r>
          </w:p>
          <w:p w:rsidR="0029502F" w:rsidRPr="00724BAD" w:rsidRDefault="0029502F" w:rsidP="00D34BD9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расхождений показателей прибыли по данным баланса и отчета о прибылях и убытках – объяснение причин расхождения. В случае если было распределение прибыли – копии решений о распределении прибыли.</w:t>
            </w:r>
          </w:p>
          <w:p w:rsidR="0029502F" w:rsidRPr="00724BAD" w:rsidRDefault="0029502F" w:rsidP="00D34BD9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>При наличии расхождений в налоговой и бухгалтерской отчетности - пояснения причин расхождений.</w:t>
            </w:r>
          </w:p>
          <w:p w:rsidR="0029502F" w:rsidRDefault="0029502F" w:rsidP="00D34BD9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D"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роста/снижения более чем на 30% показателей строк баланса/отчета о финансовых результатах, по сравнению с аналогичным периодом прошлого года.</w:t>
            </w:r>
          </w:p>
          <w:p w:rsidR="0029502F" w:rsidRPr="00DD030C" w:rsidRDefault="00DD030C" w:rsidP="00D34BD9">
            <w:pPr>
              <w:pStyle w:val="a4"/>
              <w:numPr>
                <w:ilvl w:val="0"/>
                <w:numId w:val="15"/>
              </w:numPr>
              <w:tabs>
                <w:tab w:val="left" w:pos="4008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30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Пояснение о наличии/отсутствии негативных тенденций (явлений) в деятельности организации, связанных с веденными ограничениями/санкциями, способные повлиять на финансовое состояние и платежеспособность организации. При наличии, </w:t>
            </w:r>
            <w:r w:rsidRPr="00DD030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описать возможные последствия влияния на финансовое положение организации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Копия, заверенная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На последнюю отчетную дату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6548B3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48B3">
              <w:rPr>
                <w:rFonts w:ascii="Times New Roman" w:hAnsi="Times New Roman" w:cs="Times New Roman"/>
                <w:sz w:val="18"/>
                <w:szCs w:val="18"/>
              </w:rPr>
              <w:t xml:space="preserve">Для организаций, применяющих упрощенную систему налогообложения - книгу учета расходов и доходов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A233BA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За последний завершенный год</w:t>
            </w:r>
          </w:p>
          <w:p w:rsidR="0029502F" w:rsidRDefault="0029502F" w:rsidP="00D34BD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 на последнюю отчетную дату</w:t>
            </w: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0313AD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D">
              <w:rPr>
                <w:rFonts w:ascii="Times New Roman" w:hAnsi="Times New Roman" w:cs="Times New Roman"/>
                <w:sz w:val="18"/>
                <w:szCs w:val="18"/>
              </w:rPr>
              <w:t>Организации, получающие бюджетные ассигнования, предоставляют формы отчетной информации об использовании бюджетных средств, установленные Минфином России для бюджетных организаций (отчет об использовании бюджетных ассигнований, справка об остатках средств, полученных из федерального бюджета).</w:t>
            </w:r>
          </w:p>
          <w:p w:rsidR="0029502F" w:rsidRPr="006548B3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6548B3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216"/>
        </w:trPr>
        <w:tc>
          <w:tcPr>
            <w:tcW w:w="10354" w:type="dxa"/>
            <w:gridSpan w:val="4"/>
            <w:shd w:val="clear" w:color="auto" w:fill="8DB3E2" w:themeFill="text2" w:themeFillTint="66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</w:rPr>
              <w:t>При финансировании компании / группы компаний, входящих в холдинг**</w:t>
            </w:r>
          </w:p>
        </w:tc>
      </w:tr>
      <w:tr w:rsidR="0029502F" w:rsidRPr="001B3570" w:rsidTr="00D34BD9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Консолидированная отчетность (сводная бухгалтерская отчетность за 5 предшествующих отчетных периодов, включая годовой отчет с пояснительной запиской)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  <w:tr w:rsidR="0029502F" w:rsidRPr="001B3570" w:rsidTr="00D34BD9">
        <w:trPr>
          <w:trHeight w:val="899"/>
        </w:trPr>
        <w:tc>
          <w:tcPr>
            <w:tcW w:w="567" w:type="dxa"/>
            <w:shd w:val="clear" w:color="auto" w:fill="FFFFFF"/>
            <w:vAlign w:val="center"/>
          </w:tcPr>
          <w:p w:rsidR="0029502F" w:rsidRPr="001B3570" w:rsidRDefault="000B308D" w:rsidP="00D34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sz w:val="18"/>
                <w:szCs w:val="18"/>
              </w:rPr>
              <w:t>Аудиторское заключение (или его итоговую часть) по результатам обязательного по законодательству РФ аудита сводной годовой бухгалтерской отчетности за последний финансовый год (при наличии)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Копии, заверенные уполномоченным лицом </w:t>
            </w: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Заемщик</w:t>
            </w:r>
            <w:r w:rsidRPr="001B3570">
              <w:rPr>
                <w:rFonts w:ascii="Times New Roman" w:hAnsi="Times New Roman" w:cs="Times New Roman"/>
                <w:bCs/>
                <w:sz w:val="18"/>
                <w:szCs w:val="18"/>
              </w:rPr>
              <w:t>а / головной компании, входящей в холдинг и печатью организации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  <w:tr w:rsidR="0029502F" w:rsidRPr="001B3570" w:rsidTr="00D34BD9">
        <w:trPr>
          <w:trHeight w:val="607"/>
        </w:trPr>
        <w:tc>
          <w:tcPr>
            <w:tcW w:w="567" w:type="dxa"/>
            <w:shd w:val="clear" w:color="auto" w:fill="FFFFFF"/>
            <w:vAlign w:val="center"/>
          </w:tcPr>
          <w:p w:rsidR="0029502F" w:rsidRDefault="0029502F" w:rsidP="00D34B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564853" w:rsidRDefault="0029502F" w:rsidP="00D34BD9">
            <w:pPr>
              <w:tabs>
                <w:tab w:val="left" w:pos="400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9502F" w:rsidRPr="001B3570" w:rsidTr="00D34BD9">
        <w:trPr>
          <w:trHeight w:val="607"/>
        </w:trPr>
        <w:tc>
          <w:tcPr>
            <w:tcW w:w="567" w:type="dxa"/>
            <w:shd w:val="clear" w:color="auto" w:fill="FFFFFF"/>
            <w:vAlign w:val="center"/>
          </w:tcPr>
          <w:p w:rsidR="0029502F" w:rsidRDefault="000B308D" w:rsidP="00D34B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Устав предприятия;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Учредительный договор (Решение о создании);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Свидетельство о внесении записи в Единый государственный реестр юридических лиц о юридическом лице, зарегистрированном до 1 июля 2002 года (МНС);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 об учете в ЕГРПО;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Карточка с образцами подписей и печати.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Протоколы, приказы, о назначении руководителей и главного бухгалтера предприятия (удостоверенные предприятием), ксерокопия договора (контракта), заключенного с руководителем предприятия, заверенная предприятием (или выписка из него);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Выписка из реестра акционеров на момент получения кредита (для акционерного общества)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в налоговой инспекции. </w:t>
            </w:r>
          </w:p>
          <w:p w:rsidR="0029502F" w:rsidRPr="00564853" w:rsidRDefault="0029502F" w:rsidP="0029502F">
            <w:pPr>
              <w:pStyle w:val="a4"/>
              <w:numPr>
                <w:ilvl w:val="0"/>
                <w:numId w:val="16"/>
              </w:numPr>
              <w:tabs>
                <w:tab w:val="left" w:pos="4008"/>
              </w:tabs>
              <w:spacing w:after="0"/>
              <w:ind w:left="455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853">
              <w:rPr>
                <w:rFonts w:ascii="Times New Roman" w:hAnsi="Times New Roman" w:cs="Times New Roman"/>
                <w:sz w:val="18"/>
                <w:szCs w:val="18"/>
              </w:rPr>
              <w:t>Заверенные копии лицензий (разрешений, квот), дающих предприятию право осуществлять деятельность по состоянию на текущую дату.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502F" w:rsidRPr="00564853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6485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Предоставляются при отсутствии расчетного счета в Банке</w:t>
            </w:r>
          </w:p>
          <w:p w:rsidR="0029502F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Нотариально заверенные копии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9502F" w:rsidRPr="001B3570" w:rsidRDefault="0029502F" w:rsidP="00D34BD9">
            <w:pPr>
              <w:tabs>
                <w:tab w:val="left" w:pos="4008"/>
              </w:tabs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B3570">
              <w:rPr>
                <w:rFonts w:ascii="Times New Roman" w:eastAsia="SimSun" w:hAnsi="Times New Roman" w:cs="Times New Roman"/>
                <w:sz w:val="18"/>
                <w:szCs w:val="18"/>
              </w:rPr>
              <w:t>На момент рассмотрения заявки</w:t>
            </w:r>
          </w:p>
        </w:tc>
      </w:tr>
    </w:tbl>
    <w:p w:rsidR="0029502F" w:rsidRDefault="0029502F" w:rsidP="0029502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234C" w:rsidRDefault="00FF234C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570">
        <w:rPr>
          <w:rFonts w:ascii="Times New Roman" w:hAnsi="Times New Roman" w:cs="Times New Roman"/>
          <w:b/>
          <w:sz w:val="20"/>
          <w:szCs w:val="20"/>
        </w:rPr>
        <w:t xml:space="preserve">Банк имеет право запросить иные документы, необходимые для рассмотрения заявки на предоставление финансирования, а также </w:t>
      </w:r>
      <w:r>
        <w:rPr>
          <w:rFonts w:ascii="Times New Roman" w:hAnsi="Times New Roman" w:cs="Times New Roman"/>
          <w:b/>
          <w:sz w:val="20"/>
          <w:szCs w:val="20"/>
        </w:rPr>
        <w:t xml:space="preserve">на квартальные </w:t>
      </w:r>
      <w:r w:rsidRPr="001B3570">
        <w:rPr>
          <w:rFonts w:ascii="Times New Roman" w:hAnsi="Times New Roman" w:cs="Times New Roman"/>
          <w:b/>
          <w:sz w:val="20"/>
          <w:szCs w:val="20"/>
        </w:rPr>
        <w:t>даты.</w:t>
      </w:r>
    </w:p>
    <w:p w:rsidR="000313AD" w:rsidRDefault="000313AD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13AD" w:rsidRDefault="000313AD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13AD" w:rsidRDefault="000313AD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13AD" w:rsidRDefault="000313AD" w:rsidP="00FF23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13AD" w:rsidRDefault="000313AD" w:rsidP="00FF234C">
      <w:pPr>
        <w:jc w:val="both"/>
        <w:rPr>
          <w:rFonts w:ascii="Times New Roman" w:hAnsi="Times New Roman" w:cs="Times New Roman"/>
        </w:rPr>
      </w:pPr>
    </w:p>
    <w:sectPr w:rsidR="000313AD" w:rsidSect="004A662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6847F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5A2E77"/>
    <w:multiLevelType w:val="hybridMultilevel"/>
    <w:tmpl w:val="6BA03A0A"/>
    <w:lvl w:ilvl="0" w:tplc="041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B513849"/>
    <w:multiLevelType w:val="hybridMultilevel"/>
    <w:tmpl w:val="F4A8995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BE14072"/>
    <w:multiLevelType w:val="hybridMultilevel"/>
    <w:tmpl w:val="13CCB770"/>
    <w:lvl w:ilvl="0" w:tplc="041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F6B0333"/>
    <w:multiLevelType w:val="hybridMultilevel"/>
    <w:tmpl w:val="DEE21B2E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78D"/>
    <w:multiLevelType w:val="hybridMultilevel"/>
    <w:tmpl w:val="BB74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1708E"/>
    <w:multiLevelType w:val="hybridMultilevel"/>
    <w:tmpl w:val="B2226120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3F6"/>
    <w:multiLevelType w:val="hybridMultilevel"/>
    <w:tmpl w:val="4F109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F1C58"/>
    <w:multiLevelType w:val="hybridMultilevel"/>
    <w:tmpl w:val="27880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A87"/>
    <w:multiLevelType w:val="hybridMultilevel"/>
    <w:tmpl w:val="D73CCAB2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5A8B5FFB"/>
    <w:multiLevelType w:val="hybridMultilevel"/>
    <w:tmpl w:val="D6004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45292"/>
    <w:multiLevelType w:val="hybridMultilevel"/>
    <w:tmpl w:val="D59C3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051C2"/>
    <w:multiLevelType w:val="hybridMultilevel"/>
    <w:tmpl w:val="B178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3C3F"/>
    <w:multiLevelType w:val="hybridMultilevel"/>
    <w:tmpl w:val="0A6C4A5C"/>
    <w:lvl w:ilvl="0" w:tplc="04190001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B42"/>
    <w:multiLevelType w:val="hybridMultilevel"/>
    <w:tmpl w:val="46F0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4C"/>
    <w:rsid w:val="000313AD"/>
    <w:rsid w:val="000B308D"/>
    <w:rsid w:val="00183208"/>
    <w:rsid w:val="00281188"/>
    <w:rsid w:val="0029502F"/>
    <w:rsid w:val="002A5EEB"/>
    <w:rsid w:val="002B7CDE"/>
    <w:rsid w:val="00324E99"/>
    <w:rsid w:val="00351EED"/>
    <w:rsid w:val="00365B6B"/>
    <w:rsid w:val="004A6627"/>
    <w:rsid w:val="00535DF3"/>
    <w:rsid w:val="00576F05"/>
    <w:rsid w:val="0059220B"/>
    <w:rsid w:val="005B6891"/>
    <w:rsid w:val="006548B3"/>
    <w:rsid w:val="00724BAD"/>
    <w:rsid w:val="007630D3"/>
    <w:rsid w:val="0080523A"/>
    <w:rsid w:val="008177FE"/>
    <w:rsid w:val="0083596E"/>
    <w:rsid w:val="008B4B2C"/>
    <w:rsid w:val="00903558"/>
    <w:rsid w:val="009735B8"/>
    <w:rsid w:val="009F56F9"/>
    <w:rsid w:val="00A02F6A"/>
    <w:rsid w:val="00A7074A"/>
    <w:rsid w:val="00A75317"/>
    <w:rsid w:val="00A85E8C"/>
    <w:rsid w:val="00A97F3E"/>
    <w:rsid w:val="00BC7CDF"/>
    <w:rsid w:val="00C151CA"/>
    <w:rsid w:val="00C2751A"/>
    <w:rsid w:val="00C67A43"/>
    <w:rsid w:val="00C85686"/>
    <w:rsid w:val="00D11531"/>
    <w:rsid w:val="00D157D8"/>
    <w:rsid w:val="00D71833"/>
    <w:rsid w:val="00DB5346"/>
    <w:rsid w:val="00DD030C"/>
    <w:rsid w:val="00E570E1"/>
    <w:rsid w:val="00E80B97"/>
    <w:rsid w:val="00E9267B"/>
    <w:rsid w:val="00F13F6D"/>
    <w:rsid w:val="00FA255C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F45A6"/>
  <w15:docId w15:val="{EF4116A5-09FD-4ED7-B8BC-4959AA99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234C"/>
  </w:style>
  <w:style w:type="paragraph" w:styleId="1">
    <w:name w:val="heading 1"/>
    <w:basedOn w:val="a"/>
    <w:next w:val="a0"/>
    <w:link w:val="10"/>
    <w:uiPriority w:val="9"/>
    <w:qFormat/>
    <w:rsid w:val="00A97F3E"/>
    <w:pPr>
      <w:keepNext/>
      <w:keepLines/>
      <w:numPr>
        <w:numId w:val="0"/>
      </w:numPr>
      <w:tabs>
        <w:tab w:val="num" w:pos="360"/>
      </w:tabs>
      <w:spacing w:before="480" w:after="0"/>
      <w:ind w:left="360" w:hanging="36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97F3E"/>
    <w:rPr>
      <w:rFonts w:ascii="Times New Roman" w:eastAsiaTheme="majorEastAsia" w:hAnsi="Times New Roman" w:cstheme="majorBidi"/>
      <w:b/>
      <w:bCs/>
      <w:szCs w:val="28"/>
    </w:rPr>
  </w:style>
  <w:style w:type="paragraph" w:styleId="a">
    <w:name w:val="List Number"/>
    <w:basedOn w:val="a0"/>
    <w:uiPriority w:val="99"/>
    <w:semiHidden/>
    <w:unhideWhenUsed/>
    <w:rsid w:val="00A97F3E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FF234C"/>
    <w:pPr>
      <w:ind w:left="720"/>
      <w:contextualSpacing/>
    </w:pPr>
  </w:style>
  <w:style w:type="paragraph" w:customStyle="1" w:styleId="ConsPlusNonformat">
    <w:name w:val="ConsPlusNonformat"/>
    <w:uiPriority w:val="99"/>
    <w:rsid w:val="00FF2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0"/>
    <w:link w:val="a6"/>
    <w:unhideWhenUsed/>
    <w:rsid w:val="00FF234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1"/>
    <w:link w:val="a5"/>
    <w:rsid w:val="00FF234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645819C31AAB7F30A84466784B0675CB492AFE720C71376A683803593501163C10DD3DD49B2D9pFY0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D072BD51829BE5084ECBD25876699E67F508AC490A8A1E8DC56F1A82F33763F6AFD2D15091F20F8Z2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5645819C31AAB7F30A84466784B0675CB492AFE720C71376A683803593501163C10DD3DD49B2D9pFY0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645819C31AAB7F30A84466784B0675CB492AFE720C71376A683803593501163C10DD3DD49B2D9pFY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645819C31AAB7F30A84466784B0675CB492AFE720C71376A683803593501163C10DD3DD49B2D9pFY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F0B2-0A66-46CF-9619-CF6B7C9D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Г. Халикова</dc:creator>
  <cp:lastModifiedBy>Барская Марина Игоревна</cp:lastModifiedBy>
  <cp:revision>5</cp:revision>
  <dcterms:created xsi:type="dcterms:W3CDTF">2022-02-04T13:23:00Z</dcterms:created>
  <dcterms:modified xsi:type="dcterms:W3CDTF">2024-11-19T14:32:00Z</dcterms:modified>
</cp:coreProperties>
</file>