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52" w:rsidRPr="0035486F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35486F">
        <w:rPr>
          <w:rFonts w:ascii="Times New Roman" w:hAnsi="Times New Roman" w:cs="Times New Roman"/>
          <w:color w:val="000000"/>
          <w:sz w:val="18"/>
          <w:szCs w:val="18"/>
        </w:rPr>
        <w:t>Приложение №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35486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5486F">
        <w:rPr>
          <w:rFonts w:ascii="Times New Roman" w:hAnsi="Times New Roman" w:cs="Times New Roman"/>
          <w:color w:val="000000"/>
          <w:sz w:val="18"/>
          <w:szCs w:val="18"/>
        </w:rPr>
        <w:t>к Правилам дистанционного банковского обслуживания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 использованием Системы «Клиент-Банк»</w:t>
      </w: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C0252" w:rsidRPr="005544BE" w:rsidRDefault="00AC0252" w:rsidP="00AC0252">
      <w:pPr>
        <w:pStyle w:val="Default"/>
        <w:jc w:val="center"/>
        <w:rPr>
          <w:sz w:val="22"/>
          <w:szCs w:val="22"/>
        </w:rPr>
      </w:pPr>
      <w:r w:rsidRPr="005544BE">
        <w:rPr>
          <w:b/>
          <w:bCs/>
          <w:sz w:val="22"/>
          <w:szCs w:val="22"/>
        </w:rPr>
        <w:t>РЕКОМЕНДАЦИИ</w:t>
      </w:r>
    </w:p>
    <w:p w:rsidR="00AC0252" w:rsidRPr="005544BE" w:rsidRDefault="00AC0252" w:rsidP="00AC0252">
      <w:pPr>
        <w:pStyle w:val="Default"/>
        <w:jc w:val="center"/>
        <w:rPr>
          <w:sz w:val="22"/>
          <w:szCs w:val="22"/>
        </w:rPr>
      </w:pPr>
      <w:r w:rsidRPr="005544BE">
        <w:rPr>
          <w:b/>
          <w:bCs/>
          <w:sz w:val="22"/>
          <w:szCs w:val="22"/>
        </w:rPr>
        <w:t>ПО ОБЕСПЕЧЕНИЮ ИНФОРМАЦИОННОЙ БЕЗОПАСНОСТИ ПРИ РАБОТЕ С СИСТЕМОЙ «КЛИЕНТ-БАНК»</w:t>
      </w:r>
    </w:p>
    <w:p w:rsidR="00AC0252" w:rsidRPr="005544BE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  <w:spacing w:val="-9"/>
        </w:rPr>
        <w:t xml:space="preserve">Во исполнение пункта 3 статьи 9 Федерального закона </w:t>
      </w:r>
      <w:r w:rsidRPr="005544BE">
        <w:rPr>
          <w:rFonts w:ascii="Times New Roman" w:hAnsi="Times New Roman" w:cs="Times New Roman"/>
        </w:rPr>
        <w:t>от 27.06.2011 № 161-ФЗ «О национальной платежной системе» Банк информирует Клиента о мерах безопасного использования Системы: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  <w:spacing w:val="-9"/>
        </w:rPr>
        <w:t>1. Н</w:t>
      </w:r>
      <w:r w:rsidRPr="005544BE">
        <w:rPr>
          <w:rFonts w:ascii="Times New Roman" w:hAnsi="Times New Roman" w:cs="Times New Roman"/>
        </w:rPr>
        <w:t>азначать сотрудников, ответственных за использование Системы;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2. Обеспечить надежное хранение и защиту от компрометации носителя Ключа ЭП (MAC-</w:t>
      </w:r>
      <w:proofErr w:type="spellStart"/>
      <w:r w:rsidRPr="005544BE">
        <w:rPr>
          <w:rFonts w:ascii="Times New Roman" w:hAnsi="Times New Roman" w:cs="Times New Roman"/>
        </w:rPr>
        <w:t>токен</w:t>
      </w:r>
      <w:proofErr w:type="spellEnd"/>
      <w:r w:rsidRPr="005544BE">
        <w:rPr>
          <w:rFonts w:ascii="Times New Roman" w:hAnsi="Times New Roman" w:cs="Times New Roman"/>
        </w:rPr>
        <w:t xml:space="preserve"> BIFIT, USB–</w:t>
      </w:r>
      <w:proofErr w:type="spellStart"/>
      <w:r w:rsidRPr="005544BE">
        <w:rPr>
          <w:rFonts w:ascii="Times New Roman" w:hAnsi="Times New Roman" w:cs="Times New Roman"/>
        </w:rPr>
        <w:t>токен</w:t>
      </w:r>
      <w:proofErr w:type="spellEnd"/>
      <w:r w:rsidRPr="005544BE">
        <w:rPr>
          <w:rFonts w:ascii="Times New Roman" w:hAnsi="Times New Roman" w:cs="Times New Roman"/>
        </w:rPr>
        <w:t xml:space="preserve"> «MS_KEY K» – «АНГАРА» Исп.8.1.1, </w:t>
      </w:r>
      <w:proofErr w:type="spellStart"/>
      <w:r w:rsidRPr="005544BE">
        <w:rPr>
          <w:rFonts w:ascii="Times New Roman" w:hAnsi="Times New Roman" w:cs="Times New Roman"/>
        </w:rPr>
        <w:t>Рутокен</w:t>
      </w:r>
      <w:proofErr w:type="spellEnd"/>
      <w:r w:rsidRPr="005544BE">
        <w:rPr>
          <w:rFonts w:ascii="Times New Roman" w:hAnsi="Times New Roman" w:cs="Times New Roman"/>
        </w:rPr>
        <w:t xml:space="preserve"> ЭЦП 3.0). </w:t>
      </w:r>
      <w:r w:rsidRPr="00266704">
        <w:rPr>
          <w:rFonts w:ascii="Times New Roman" w:hAnsi="Times New Roman" w:cs="Times New Roman"/>
        </w:rPr>
        <w:t>Размещение ключевой информации на жестком диске компьютера, на котором установлена Система запрещается</w:t>
      </w:r>
      <w:r w:rsidRPr="002B734E">
        <w:rPr>
          <w:rFonts w:ascii="Times New Roman" w:hAnsi="Times New Roman" w:cs="Times New Roman"/>
        </w:rPr>
        <w:t>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3. Не передавать посторонним лицам данные об использовании Системы: адрес (</w:t>
      </w:r>
      <w:r w:rsidRPr="005544BE">
        <w:rPr>
          <w:rFonts w:ascii="Times New Roman" w:hAnsi="Times New Roman" w:cs="Times New Roman"/>
          <w:lang w:val="en-US"/>
        </w:rPr>
        <w:t>IP</w:t>
      </w:r>
      <w:r w:rsidRPr="005544BE">
        <w:rPr>
          <w:rFonts w:ascii="Times New Roman" w:hAnsi="Times New Roman" w:cs="Times New Roman"/>
        </w:rPr>
        <w:t xml:space="preserve">-адрес) </w:t>
      </w:r>
      <w:r w:rsidRPr="005544BE">
        <w:rPr>
          <w:rFonts w:ascii="Times New Roman" w:hAnsi="Times New Roman" w:cs="Times New Roman"/>
          <w:lang w:val="en-US"/>
        </w:rPr>
        <w:t>Web</w:t>
      </w:r>
      <w:r w:rsidRPr="005544BE">
        <w:rPr>
          <w:rFonts w:ascii="Times New Roman" w:hAnsi="Times New Roman" w:cs="Times New Roman"/>
        </w:rPr>
        <w:t xml:space="preserve">-сервера, особенности входа в Систему и использования </w:t>
      </w:r>
      <w:r w:rsidRPr="005544BE">
        <w:rPr>
          <w:rFonts w:ascii="Times New Roman" w:hAnsi="Times New Roman" w:cs="Times New Roman"/>
          <w:spacing w:val="-1"/>
        </w:rPr>
        <w:t>ключа электронной подписи и т.п.</w:t>
      </w:r>
      <w:r w:rsidRPr="005544BE">
        <w:rPr>
          <w:rFonts w:ascii="Times New Roman" w:hAnsi="Times New Roman" w:cs="Times New Roman"/>
        </w:rPr>
        <w:t>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"/>
        </w:rPr>
      </w:pPr>
      <w:r w:rsidRPr="005544BE">
        <w:rPr>
          <w:rFonts w:ascii="Times New Roman" w:hAnsi="Times New Roman" w:cs="Times New Roman"/>
          <w:spacing w:val="-1"/>
        </w:rPr>
        <w:t>4. Н</w:t>
      </w:r>
      <w:r w:rsidRPr="005544BE">
        <w:rPr>
          <w:rFonts w:ascii="Times New Roman" w:hAnsi="Times New Roman" w:cs="Times New Roman"/>
        </w:rPr>
        <w:t>е оставлять без присмотра рабочие места с загруженной Системой</w:t>
      </w:r>
      <w:r>
        <w:rPr>
          <w:rFonts w:ascii="Times New Roman" w:hAnsi="Times New Roman" w:cs="Times New Roman"/>
        </w:rPr>
        <w:t>.</w:t>
      </w:r>
      <w:r w:rsidRPr="00554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5544BE">
        <w:rPr>
          <w:rFonts w:ascii="Times New Roman" w:hAnsi="Times New Roman" w:cs="Times New Roman"/>
        </w:rPr>
        <w:t xml:space="preserve">лючевые носители информации, извлекать из </w:t>
      </w:r>
      <w:r w:rsidRPr="005544BE">
        <w:rPr>
          <w:rFonts w:ascii="Times New Roman" w:hAnsi="Times New Roman" w:cs="Times New Roman"/>
          <w:color w:val="000000"/>
        </w:rPr>
        <w:t>USB разъема</w:t>
      </w:r>
      <w:r w:rsidRPr="005544BE">
        <w:rPr>
          <w:rFonts w:ascii="Times New Roman" w:hAnsi="Times New Roman" w:cs="Times New Roman"/>
        </w:rPr>
        <w:t xml:space="preserve"> компьютера по завершении работы;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5544BE">
        <w:rPr>
          <w:rFonts w:ascii="Times New Roman" w:hAnsi="Times New Roman" w:cs="Times New Roman"/>
          <w:spacing w:val="-1"/>
        </w:rPr>
        <w:t>5. Заменять Ключи ЭП</w:t>
      </w:r>
      <w:r w:rsidRPr="005544BE">
        <w:rPr>
          <w:rFonts w:ascii="Times New Roman" w:hAnsi="Times New Roman" w:cs="Times New Roman"/>
        </w:rPr>
        <w:t xml:space="preserve"> в случаях их компрометации или подозрения на компрометацию.  Кроме того, рекомендуется заменять ключи электронной подписи при увольнении/прекращении полномочий сотрудников/представителей Клиентов, имевших доступ к ключам ЭП, а также руководителей, которые </w:t>
      </w:r>
      <w:r w:rsidRPr="005544BE">
        <w:rPr>
          <w:rFonts w:ascii="Times New Roman" w:hAnsi="Times New Roman" w:cs="Times New Roman"/>
          <w:spacing w:val="-2"/>
        </w:rPr>
        <w:t xml:space="preserve">подписывали </w:t>
      </w:r>
      <w:r w:rsidRPr="005544BE">
        <w:rPr>
          <w:rFonts w:ascii="Times New Roman" w:hAnsi="Times New Roman" w:cs="Times New Roman"/>
        </w:rPr>
        <w:t>Сертификат ключа проверки электронной подписи</w:t>
      </w:r>
      <w:r w:rsidRPr="005544BE">
        <w:rPr>
          <w:rFonts w:ascii="Times New Roman" w:hAnsi="Times New Roman" w:cs="Times New Roman"/>
          <w:bCs/>
        </w:rPr>
        <w:t>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  <w:bCs/>
        </w:rPr>
        <w:t>6. О</w:t>
      </w:r>
      <w:r w:rsidRPr="005544BE">
        <w:rPr>
          <w:rFonts w:ascii="Times New Roman" w:hAnsi="Times New Roman" w:cs="Times New Roman"/>
        </w:rPr>
        <w:t xml:space="preserve">братить внимание на увеличение риска хищения и дальнейшего неправомерного использования   Ключа ЭП   и   другой </w:t>
      </w:r>
      <w:proofErr w:type="spellStart"/>
      <w:r w:rsidRPr="005544BE">
        <w:rPr>
          <w:rFonts w:ascii="Times New Roman" w:hAnsi="Times New Roman" w:cs="Times New Roman"/>
        </w:rPr>
        <w:t>аутентификационной</w:t>
      </w:r>
      <w:proofErr w:type="spellEnd"/>
      <w:r w:rsidRPr="005544BE">
        <w:rPr>
          <w:rFonts w:ascii="Times New Roman" w:hAnsi="Times New Roman" w:cs="Times New Roman"/>
        </w:rPr>
        <w:t xml:space="preserve"> информации при доступе к Системе с гостевых рабочих мест (интернет-кафе, гостиницы, офисные центры и т.д.);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5"/>
        </w:rPr>
      </w:pPr>
      <w:r w:rsidRPr="005544BE">
        <w:rPr>
          <w:rFonts w:ascii="Times New Roman" w:hAnsi="Times New Roman" w:cs="Times New Roman"/>
        </w:rPr>
        <w:t>7. Использовать</w:t>
      </w:r>
      <w:r w:rsidRPr="005544BE">
        <w:rPr>
          <w:rFonts w:ascii="Times New Roman" w:hAnsi="Times New Roman" w:cs="Times New Roman"/>
          <w:spacing w:val="-5"/>
        </w:rPr>
        <w:t xml:space="preserve"> на компьютерах, где установлена Система: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5544BE">
        <w:rPr>
          <w:rFonts w:ascii="Times New Roman" w:hAnsi="Times New Roman" w:cs="Times New Roman"/>
        </w:rPr>
        <w:t>–</w:t>
      </w:r>
      <w:r w:rsidRPr="005544BE">
        <w:rPr>
          <w:rFonts w:ascii="Times New Roman" w:hAnsi="Times New Roman" w:cs="Times New Roman"/>
          <w:spacing w:val="-5"/>
        </w:rPr>
        <w:t xml:space="preserve"> лицензионное антивирусное программное </w:t>
      </w:r>
      <w:r w:rsidRPr="005544BE">
        <w:rPr>
          <w:rFonts w:ascii="Times New Roman" w:hAnsi="Times New Roman" w:cs="Times New Roman"/>
          <w:spacing w:val="-2"/>
        </w:rPr>
        <w:t>обеспечение с регулярным его обновлением (желательно в автоматическом режиме);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– операционная система компьютера и мобильного телефона должна быть современной, лицензионной и обновляемой, поддерживаемая разработчиком;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5544BE">
        <w:rPr>
          <w:rFonts w:ascii="Times New Roman" w:hAnsi="Times New Roman" w:cs="Times New Roman"/>
        </w:rPr>
        <w:t xml:space="preserve">– </w:t>
      </w:r>
      <w:r w:rsidRPr="005544BE">
        <w:rPr>
          <w:rFonts w:ascii="Times New Roman" w:hAnsi="Times New Roman" w:cs="Times New Roman"/>
          <w:color w:val="000000"/>
        </w:rPr>
        <w:t>установленный и настроенный Интернет–браузер актуальной версии;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8. Не вводить конфиденциальные данные, если окно для ввода отличается от стандартных окон Системы (логотип другого банка, другие надписи, шрифт и тому подобное), или отображается не так как всегда (нарушен порядок работы в системе), или получили SMS с паролем на вход в систему, в то время как такой доступ не осуществлялся, или нарушена нумерация платежных поручений и т.д. Необходимо обратиться в службу технической поддержки Банка при нетипичной работе Системы;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9. Периодически (не реже одного раза в год) менять пароль для входа в С</w:t>
      </w:r>
      <w:r w:rsidRPr="005544BE">
        <w:rPr>
          <w:rFonts w:ascii="Times New Roman" w:hAnsi="Times New Roman" w:cs="Times New Roman"/>
          <w:spacing w:val="-2"/>
        </w:rPr>
        <w:t xml:space="preserve">истему </w:t>
      </w:r>
      <w:r w:rsidRPr="005544BE">
        <w:rPr>
          <w:rFonts w:ascii="Times New Roman" w:hAnsi="Times New Roman" w:cs="Times New Roman"/>
        </w:rPr>
        <w:t>и не создавать простых и легких паролей (например, 111111, 12345 и т.п.). Не указывать в качестве пароля дату рождения, номера телефонов и иные данные, которые легко можно узнать третьим лицам;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10. Не отвечать на подозрительные письма с просьбой выслать Ключ ЭП, пароль и иные конфиденциальные данные, либо с Вами связались по телефону от имени Банка, с просьбой установить какое-либо программное обеспечение, необходимо связаться со службой технической поддержки Банка и уточнить ситуацию. Банк никогда не осуществляет рассылку электронных писем с просьбой предоставить конфиденциальную информацию (ключи, пароли и т.п.);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11. Всегда используйте контактную информацию службы поддержки Банка, указанную в официальных источниках информации, и не используйте контактную информацию, указанную в письме или полученную в ходе телефонного разговора;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 xml:space="preserve">12. В случае, если не удается в штатном режиме войти в Систему или по невыясненным причинам компьютер, с которого осуществляется работа в Системе, перестал загружаться, некорректно реагирует на команды в обычном режиме (самопроизвольное перемещение курсора, открытие и закрытие окон, набор текста), внезапно прекратил работать – рекомендуется </w:t>
      </w:r>
      <w:r w:rsidRPr="005544BE">
        <w:rPr>
          <w:rFonts w:ascii="Times New Roman" w:hAnsi="Times New Roman" w:cs="Times New Roman"/>
          <w:b/>
        </w:rPr>
        <w:t xml:space="preserve">незамедлительно </w:t>
      </w:r>
      <w:r w:rsidRPr="005544BE">
        <w:rPr>
          <w:rFonts w:ascii="Times New Roman" w:hAnsi="Times New Roman" w:cs="Times New Roman"/>
        </w:rPr>
        <w:t>обратиться в Службу технической поддержки Банка, проинформировать Банк о сложившейся ситуации;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13. Ограничить доступ (физический и/или удаленный) к компьютеру третьих</w:t>
      </w:r>
      <w:r>
        <w:rPr>
          <w:rFonts w:ascii="Times New Roman" w:hAnsi="Times New Roman" w:cs="Times New Roman"/>
        </w:rPr>
        <w:t xml:space="preserve"> лиц</w:t>
      </w:r>
      <w:r w:rsidRPr="005544BE">
        <w:rPr>
          <w:rFonts w:ascii="Times New Roman" w:hAnsi="Times New Roman" w:cs="Times New Roman"/>
        </w:rPr>
        <w:t xml:space="preserve">, не имеющих полномочий для работы с Системой. 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lastRenderedPageBreak/>
        <w:t xml:space="preserve">14. При работе с почтой не устанавливать и не сохранять подозрительные файлы, полученные из ненадежных источников, скачанные с неизвестных </w:t>
      </w:r>
      <w:proofErr w:type="spellStart"/>
      <w:r w:rsidRPr="005544BE">
        <w:rPr>
          <w:rFonts w:ascii="Times New Roman" w:hAnsi="Times New Roman" w:cs="Times New Roman"/>
        </w:rPr>
        <w:t>web</w:t>
      </w:r>
      <w:proofErr w:type="spellEnd"/>
      <w:r w:rsidRPr="005544BE">
        <w:rPr>
          <w:rFonts w:ascii="Times New Roman" w:hAnsi="Times New Roman" w:cs="Times New Roman"/>
        </w:rPr>
        <w:t>-сайтов, присланные по электронной почте, полученные в телеконференциях. Такие файлы лучше немедленно удалять. В случае необходимости загрузки файла, убедиться, что он проверен антивирусом.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15. Рекомендуется использовать отдельный компьютер исключительно для работы с Системой. Другие действия (работа с другими программами, работа с электронной почтой, посещение сайтов в Интернете) с этого компьютера осуществляться не должны.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 xml:space="preserve">15. Контролировать адресную строку браузера, адрес должен начинаться с </w:t>
      </w:r>
      <w:hyperlink r:id="rId4" w:history="1">
        <w:r w:rsidRPr="005544BE">
          <w:rPr>
            <w:rFonts w:ascii="Times New Roman" w:hAnsi="Times New Roman" w:cs="Times New Roman"/>
          </w:rPr>
          <w:t>https://ibank.nipbank.ru</w:t>
        </w:r>
      </w:hyperlink>
      <w:r w:rsidRPr="005544BE">
        <w:rPr>
          <w:rFonts w:ascii="Times New Roman" w:hAnsi="Times New Roman" w:cs="Times New Roman"/>
        </w:rPr>
        <w:t>. При появлении сообщения о несоответствии сертификата имени узла прекратить работу с Системой и сообщить в службу технической поддержки Банка;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 xml:space="preserve">16. Использовать дополнительные средства безопасности – SMS-сервис с получением разовых паролей </w:t>
      </w:r>
      <w:r w:rsidRPr="00756BFD">
        <w:rPr>
          <w:rFonts w:ascii="Times New Roman" w:hAnsi="Times New Roman" w:cs="Times New Roman"/>
        </w:rPr>
        <w:t>(</w:t>
      </w:r>
      <w:r w:rsidRPr="00C03890">
        <w:rPr>
          <w:rFonts w:ascii="Times New Roman" w:hAnsi="Times New Roman" w:cs="Times New Roman"/>
        </w:rPr>
        <w:t>Приложение № 8 к Правилам ДБО),</w:t>
      </w:r>
      <w:r w:rsidRPr="00756BFD">
        <w:rPr>
          <w:rFonts w:ascii="Times New Roman" w:hAnsi="Times New Roman" w:cs="Times New Roman"/>
        </w:rPr>
        <w:t xml:space="preserve"> MAC-</w:t>
      </w:r>
      <w:proofErr w:type="spellStart"/>
      <w:r w:rsidRPr="00756BFD">
        <w:rPr>
          <w:rFonts w:ascii="Times New Roman" w:hAnsi="Times New Roman" w:cs="Times New Roman"/>
        </w:rPr>
        <w:t>токены</w:t>
      </w:r>
      <w:proofErr w:type="spellEnd"/>
      <w:r w:rsidRPr="00756BFD">
        <w:rPr>
          <w:rFonts w:ascii="Times New Roman" w:hAnsi="Times New Roman" w:cs="Times New Roman"/>
        </w:rPr>
        <w:t xml:space="preserve"> (</w:t>
      </w:r>
      <w:r w:rsidRPr="00C03890">
        <w:rPr>
          <w:rFonts w:ascii="Times New Roman" w:hAnsi="Times New Roman" w:cs="Times New Roman"/>
        </w:rPr>
        <w:t>Приложение № 9 к Правилам ДБО),</w:t>
      </w:r>
      <w:r w:rsidRPr="00756BFD">
        <w:rPr>
          <w:rFonts w:ascii="Times New Roman" w:hAnsi="Times New Roman" w:cs="Times New Roman"/>
        </w:rPr>
        <w:t xml:space="preserve"> проверку IP-адресов, с которых осуществляется работа с Системой (</w:t>
      </w:r>
      <w:r w:rsidRPr="00C03890">
        <w:rPr>
          <w:rFonts w:ascii="Times New Roman" w:hAnsi="Times New Roman" w:cs="Times New Roman"/>
        </w:rPr>
        <w:t>Приложение № 6 к Правилам ДБО)</w:t>
      </w:r>
      <w:r w:rsidRPr="00756BFD">
        <w:rPr>
          <w:rFonts w:ascii="Times New Roman" w:hAnsi="Times New Roman" w:cs="Times New Roman"/>
        </w:rPr>
        <w:t>.</w:t>
      </w:r>
    </w:p>
    <w:p w:rsidR="00AC0252" w:rsidRPr="005544BE" w:rsidRDefault="00AC0252" w:rsidP="00AC025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44BE">
        <w:rPr>
          <w:rFonts w:ascii="Times New Roman" w:hAnsi="Times New Roman" w:cs="Times New Roman"/>
        </w:rPr>
        <w:t>17. В случае передачи (списания, утилизации и т.п.) сторонним лицам компьютера, на котором ранее была установлена Система, необходимо удалить с него всю информацию, использование которой третьими лицами может нанести вред Вашей организации.</w:t>
      </w:r>
    </w:p>
    <w:p w:rsidR="00AC0252" w:rsidRPr="005544BE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C0252" w:rsidRDefault="00AC0252" w:rsidP="00AC0252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673BBF" w:rsidRDefault="00673BBF">
      <w:bookmarkStart w:id="0" w:name="_GoBack"/>
      <w:bookmarkEnd w:id="0"/>
    </w:p>
    <w:sectPr w:rsidR="0067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52"/>
    <w:rsid w:val="00673BBF"/>
    <w:rsid w:val="00A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13296-30AA-4E08-B733-1A426CCE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0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bank.nip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Минина Наталия Григорьевна</dc:creator>
  <cp:keywords/>
  <dc:description/>
  <cp:lastModifiedBy>Минина Наталия Григорьевна</cp:lastModifiedBy>
  <cp:revision>1</cp:revision>
  <dcterms:created xsi:type="dcterms:W3CDTF">2024-08-06T11:25:00Z</dcterms:created>
  <dcterms:modified xsi:type="dcterms:W3CDTF">2024-08-06T11:27:00Z</dcterms:modified>
</cp:coreProperties>
</file>