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275"/>
        <w:gridCol w:w="4518"/>
      </w:tblGrid>
      <w:tr w:rsidR="00683F08" w:rsidRPr="005A5BA3" w:rsidTr="00683F08">
        <w:trPr>
          <w:trHeight w:val="314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F08" w:rsidRDefault="00683F08" w:rsidP="00683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83F08" w:rsidRDefault="00683F08" w:rsidP="00683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Утверждено </w:t>
            </w:r>
          </w:p>
          <w:p w:rsidR="00683F08" w:rsidRPr="005A5BA3" w:rsidRDefault="00683F08" w:rsidP="00683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B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Председателем  правления </w:t>
            </w:r>
          </w:p>
        </w:tc>
      </w:tr>
      <w:tr w:rsidR="00683F08" w:rsidRPr="005A5BA3" w:rsidTr="00683F08">
        <w:trPr>
          <w:trHeight w:val="314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F08" w:rsidRDefault="00683F08" w:rsidP="00683F08">
            <w:pPr>
              <w:autoSpaceDE w:val="0"/>
              <w:autoSpaceDN w:val="0"/>
              <w:adjustRightInd w:val="0"/>
              <w:spacing w:after="0" w:line="240" w:lineRule="auto"/>
              <w:ind w:hanging="104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BA3">
              <w:rPr>
                <w:rFonts w:ascii="Times New Roman" w:hAnsi="Times New Roman" w:cs="Times New Roman"/>
                <w:b/>
                <w:bCs/>
                <w:color w:val="000000"/>
              </w:rPr>
              <w:t>"НАЦИНВЕСТПРОМБАНК" (АО)</w:t>
            </w:r>
          </w:p>
          <w:p w:rsidR="00683F08" w:rsidRPr="005A5BA3" w:rsidRDefault="00683F08" w:rsidP="00683F08">
            <w:pPr>
              <w:autoSpaceDE w:val="0"/>
              <w:autoSpaceDN w:val="0"/>
              <w:adjustRightInd w:val="0"/>
              <w:spacing w:after="0" w:line="240" w:lineRule="auto"/>
              <w:ind w:hanging="104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Приказ № 90/1 от07 ноября 2025 г.</w:t>
            </w:r>
          </w:p>
        </w:tc>
      </w:tr>
      <w:tr w:rsidR="00683F08" w:rsidRPr="005A5BA3" w:rsidTr="00683F08">
        <w:trPr>
          <w:gridAfter w:val="1"/>
          <w:wAfter w:w="4518" w:type="dxa"/>
          <w:trHeight w:val="29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683F08" w:rsidRPr="005A5BA3" w:rsidRDefault="00683F08" w:rsidP="00683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83F08" w:rsidRDefault="00683F0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83F08" w:rsidRDefault="00683F0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83F08" w:rsidRDefault="00683F0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E5228" w:rsidRDefault="00A51BDE">
      <w:pPr>
        <w:spacing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Т А Р И Ф Ы </w:t>
      </w:r>
      <w:r w:rsidRPr="00A51BDE">
        <w:rPr>
          <w:rFonts w:ascii="Times New Roman" w:eastAsia="Times New Roman" w:hAnsi="Times New Roman" w:cs="Times New Roman"/>
          <w:b/>
          <w:bCs/>
        </w:rPr>
        <w:t xml:space="preserve"> </w:t>
      </w:r>
      <w:r w:rsidR="00791221">
        <w:rPr>
          <w:rFonts w:ascii="Times New Roman" w:eastAsia="Times New Roman" w:hAnsi="Times New Roman" w:cs="Times New Roman"/>
          <w:b/>
          <w:bCs/>
        </w:rPr>
        <w:t>«Нацинвестпромбанк» (АО)</w:t>
      </w:r>
    </w:p>
    <w:p w:rsidR="007E5228" w:rsidRDefault="00791221">
      <w:pPr>
        <w:spacing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в рамках сотрудничества по Партнерским программам</w:t>
      </w:r>
    </w:p>
    <w:p w:rsidR="007E5228" w:rsidRDefault="007E5228">
      <w:pPr>
        <w:rPr>
          <w:rFonts w:ascii="Times New Roman" w:hAnsi="Times New Roman" w:cs="Times New Roman"/>
        </w:rPr>
      </w:pPr>
    </w:p>
    <w:tbl>
      <w:tblPr>
        <w:tblW w:w="10916" w:type="dxa"/>
        <w:tblInd w:w="-577" w:type="dxa"/>
        <w:tblLook w:val="04A0" w:firstRow="1" w:lastRow="0" w:firstColumn="1" w:lastColumn="0" w:noHBand="0" w:noVBand="1"/>
      </w:tblPr>
      <w:tblGrid>
        <w:gridCol w:w="666"/>
        <w:gridCol w:w="4013"/>
        <w:gridCol w:w="1494"/>
        <w:gridCol w:w="1956"/>
        <w:gridCol w:w="2787"/>
      </w:tblGrid>
      <w:tr w:rsidR="007E5228" w:rsidTr="00EF66C9">
        <w:trPr>
          <w:trHeight w:val="108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  <w:t>№       п/п</w:t>
            </w:r>
          </w:p>
        </w:tc>
        <w:tc>
          <w:tcPr>
            <w:tcW w:w="401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Перечень услуг и условий </w:t>
            </w:r>
            <w:r>
              <w:rPr>
                <w:rFonts w:ascii="Times New Roman" w:hAnsi="Times New Roman" w:cs="Times New Roman"/>
                <w:b/>
              </w:rPr>
              <w:t>обслуживания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  <w:t>Тарифы (в рублях РФ)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  <w:t>Условия списания (при недостаточности денежных средств для оплаты Тарифа Банк имеет право услугу не оказывать)</w:t>
            </w:r>
          </w:p>
        </w:tc>
      </w:tr>
      <w:tr w:rsidR="007E5228" w:rsidTr="00EF66C9">
        <w:trPr>
          <w:trHeight w:val="300"/>
        </w:trPr>
        <w:tc>
          <w:tcPr>
            <w:tcW w:w="10916" w:type="dxa"/>
            <w:gridSpan w:val="5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065CAB"/>
            <w:noWrap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1. Открытие и ведение счета</w:t>
            </w:r>
          </w:p>
        </w:tc>
      </w:tr>
      <w:tr w:rsidR="007E5228" w:rsidTr="00EF66C9">
        <w:trPr>
          <w:trHeight w:val="547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Открытие счета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предприниматели*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CC99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5228" w:rsidTr="00EF66C9">
        <w:trPr>
          <w:trHeight w:val="54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счета  в рублях РФ и иностранной валюте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3-х рабочих дней после открытия счета</w:t>
            </w:r>
          </w:p>
        </w:tc>
      </w:tr>
      <w:tr w:rsidR="007E5228" w:rsidTr="00EF66C9">
        <w:trPr>
          <w:trHeight w:val="67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второго и последующих  счетов в рублях РФ и иностранной валюте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3-х рабочих дней после открытия счета</w:t>
            </w:r>
          </w:p>
        </w:tc>
      </w:tr>
      <w:tr w:rsidR="007E5228" w:rsidTr="00EF66C9">
        <w:trPr>
          <w:trHeight w:val="61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Ведение  счета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CC99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5228" w:rsidTr="00EF66C9">
        <w:trPr>
          <w:trHeight w:val="93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рублях Российской Федерации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ежемесячно, в первый рабочий день месяца, в пределах остатка на счете,                                                 возможно списание комиссии с любого счета Клиента</w:t>
            </w:r>
          </w:p>
        </w:tc>
      </w:tr>
      <w:tr w:rsidR="007E5228" w:rsidTr="00EF66C9">
        <w:trPr>
          <w:trHeight w:val="893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иностранной валюте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 в первый рабочий день месяца, в пределах остатка на счете,                                              возможно списание комиссии с любого счета Клиента</w:t>
            </w:r>
          </w:p>
        </w:tc>
      </w:tr>
      <w:tr w:rsidR="007E5228" w:rsidTr="00EF66C9">
        <w:trPr>
          <w:trHeight w:val="70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Отсутствие операций Клиента по счету в рублях и иностранной валюте более 1 года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ежегодно, в первый рабочий день года, в пределах остатка на счете, но не более </w:t>
            </w:r>
          </w:p>
        </w:tc>
      </w:tr>
      <w:tr w:rsidR="007E5228" w:rsidTr="00EF66C9">
        <w:trPr>
          <w:trHeight w:val="31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Закрытие  счета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5228" w:rsidTr="00EF66C9">
        <w:trPr>
          <w:trHeight w:val="567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Выдача Клиенту документов по операциям по счету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5228" w:rsidTr="00EF66C9">
        <w:trPr>
          <w:trHeight w:val="31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выписки                                                                     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5228" w:rsidTr="00EF66C9">
        <w:trPr>
          <w:trHeight w:val="31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025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выписки по счету за период по запросу Клиента:</w:t>
            </w:r>
          </w:p>
        </w:tc>
      </w:tr>
      <w:tr w:rsidR="007E5228" w:rsidTr="00EF66C9">
        <w:trPr>
          <w:trHeight w:val="3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4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9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7E5228" w:rsidTr="00EF66C9">
        <w:trPr>
          <w:trHeight w:val="3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1.10.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 на носителе Банка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25" w:rsidRPr="00F705A0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  <w:r w:rsidR="00F7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E5228" w:rsidRDefault="00B0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125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НДС</w:t>
            </w:r>
            <w:r w:rsidRPr="00B0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5125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взимается</w:t>
            </w:r>
            <w:r w:rsidRPr="00B0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5125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дополнительно</w:t>
            </w:r>
          </w:p>
        </w:tc>
      </w:tr>
      <w:tr w:rsidR="007E5228" w:rsidTr="00EF66C9">
        <w:trPr>
          <w:trHeight w:val="100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копий/дубликатов расчетных документов, выписок по счету и других документов по открытию и ведению счета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получения запроса Клиента</w:t>
            </w:r>
          </w:p>
        </w:tc>
      </w:tr>
      <w:tr w:rsidR="007E5228" w:rsidTr="00EF66C9">
        <w:trPr>
          <w:trHeight w:val="183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стандартных справок по форме Банка (о внесении Уставного капитала, о наличии счета, об оборотах и остатках по счету, о наличии картотек к счету, о выдаче заработной платы, о наличии/отсутствии ссудной задолженности, о кредитной истории) </w:t>
            </w:r>
          </w:p>
        </w:tc>
        <w:tc>
          <w:tcPr>
            <w:tcW w:w="14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9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7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получения запроса Клиента</w:t>
            </w:r>
          </w:p>
        </w:tc>
      </w:tr>
      <w:tr w:rsidR="007E5228" w:rsidTr="00EF66C9">
        <w:trPr>
          <w:trHeight w:val="12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нестандартных справок в рамках ведения банковского счета (по форме клиента) по согласованию с Банком на основании запроса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предоставления справки</w:t>
            </w:r>
          </w:p>
        </w:tc>
      </w:tr>
      <w:tr w:rsidR="007E5228" w:rsidTr="00EF66C9">
        <w:trPr>
          <w:trHeight w:val="120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выписок, справок и иных документов по банковским операциям (в т.ч. копий  расчетно-кассовых документов) по закрытым счетам на основании запроса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предоставления справки, за комплект документов</w:t>
            </w:r>
          </w:p>
        </w:tc>
      </w:tr>
      <w:tr w:rsidR="007E5228" w:rsidTr="00EF66C9">
        <w:trPr>
          <w:trHeight w:val="93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 запросы аудиторских компаний по заявлению Клиента, связанных с открытием и ведением счетов на основании запроса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предоставления ответа</w:t>
            </w:r>
          </w:p>
        </w:tc>
      </w:tr>
      <w:tr w:rsidR="007E5228" w:rsidTr="00EF66C9">
        <w:trPr>
          <w:trHeight w:val="78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 о деловой репутации для предоставления в другие кредитные организации по заявлению Клиента</w:t>
            </w:r>
          </w:p>
        </w:tc>
        <w:tc>
          <w:tcPr>
            <w:tcW w:w="14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9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день получения запроса Клиента;         НДС взимается дополнительно </w:t>
            </w:r>
          </w:p>
        </w:tc>
      </w:tr>
      <w:tr w:rsidR="007E5228" w:rsidTr="00EF66C9">
        <w:trPr>
          <w:trHeight w:val="3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Заключение соглашения к договору банковского счета  на право списания денежных средств со счета  без распоряжения Клиента по требованию третьих лиц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заключения договора</w:t>
            </w:r>
          </w:p>
        </w:tc>
      </w:tr>
      <w:tr w:rsidR="007E5228" w:rsidTr="00EF66C9">
        <w:trPr>
          <w:trHeight w:val="36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065CAB"/>
            <w:noWrap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2. Операции по безналичным расчетам в рублях Российской Федерации</w:t>
            </w:r>
          </w:p>
        </w:tc>
      </w:tr>
      <w:tr w:rsidR="007E5228" w:rsidTr="00EF66C9">
        <w:trPr>
          <w:trHeight w:val="543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Зачисление денежных средств на счета Клиентов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5228" w:rsidTr="00EF66C9">
        <w:trPr>
          <w:trHeight w:val="30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5228" w:rsidRPr="00902EA6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228" w:rsidRPr="00902EA6" w:rsidRDefault="00791221" w:rsidP="00390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Зачисление денежных средств на счет</w:t>
            </w:r>
            <w:r w:rsidR="00390AE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Клиент</w:t>
            </w:r>
            <w:r w:rsidR="00390AE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="00064E49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Pr="00902EA6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228" w:rsidRPr="00902EA6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64E49" w:rsidRPr="00902EA6" w:rsidRDefault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исключением: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064E49" w:rsidRPr="00902EA6" w:rsidRDefault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Pr="00902EA6" w:rsidRDefault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228" w:rsidTr="00EF66C9">
        <w:trPr>
          <w:trHeight w:val="58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Pr="00902EA6" w:rsidRDefault="00791221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64E49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64E49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Pr="00902EA6" w:rsidRDefault="00791221" w:rsidP="00390AE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счета клиентов-резидентов РФ средств, поступивших от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7E5228" w:rsidRPr="00902EA6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0,15 %  мин. 500 руб.</w:t>
            </w:r>
          </w:p>
          <w:p w:rsidR="007E5228" w:rsidRPr="00902EA6" w:rsidRDefault="007E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528A" w:rsidRPr="00902EA6" w:rsidRDefault="00A9528A" w:rsidP="003C0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3C084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 предоставления документов, идентифицирующих платеж*,</w:t>
            </w:r>
            <w:r w:rsidR="000A3FB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84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иных случаях не позднее 15 рабочего дня после зачисления средств</w:t>
            </w: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E5228" w:rsidRPr="00902EA6" w:rsidRDefault="00A9528A" w:rsidP="003C0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суммы операции</w:t>
            </w:r>
            <w:r w:rsidR="003C084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E5228" w:rsidTr="00EF66C9">
        <w:trPr>
          <w:trHeight w:val="79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Pr="00902EA6" w:rsidRDefault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791221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Pr="00902EA6" w:rsidRDefault="00791221" w:rsidP="0004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счета клиентов-нерезидентов  средств, поступивших от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7E5228" w:rsidRPr="00902EA6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</w:p>
          <w:p w:rsidR="007E5228" w:rsidRPr="00902EA6" w:rsidRDefault="007E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528A" w:rsidRPr="00902EA6" w:rsidRDefault="00A9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3C084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 предоставления документов, идентифицирующих платеж*, в иных случаях не позднее 15 рабочего дня после зачисления средств</w:t>
            </w: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E5228" w:rsidRPr="00902EA6" w:rsidRDefault="00A9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 суммы операции</w:t>
            </w:r>
            <w:r w:rsidR="003C084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64E49" w:rsidTr="00902EA6">
        <w:trPr>
          <w:trHeight w:val="79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2.2.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E49" w:rsidRPr="00902EA6" w:rsidRDefault="00064E49" w:rsidP="00F4593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</w:rPr>
              <w:t>Зачисление на счета клиентов-резидентов РФ средств, поступивших от нерезидентов по кон</w:t>
            </w:r>
            <w:r w:rsidR="00F4593D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трактам, поставленным на учет в Банке Партнере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 w:themeFill="background1"/>
            <w:vAlign w:val="center"/>
          </w:tcPr>
          <w:p w:rsidR="00064E49" w:rsidRPr="00902EA6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E49" w:rsidTr="00064E49">
        <w:trPr>
          <w:trHeight w:val="55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Перевод денежных средств по распоряжениям Клиента</w:t>
            </w:r>
          </w:p>
        </w:tc>
        <w:tc>
          <w:tcPr>
            <w:tcW w:w="1494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2787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64E49" w:rsidTr="00064E49">
        <w:trPr>
          <w:trHeight w:val="14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Перевод денежных средств в бюджет и внебюджетные фонды в уплату налоговых и иных обязательных платежей, а также перечисление других платежей на счета по учету средств бюджетов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64E49" w:rsidTr="00064E49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 на счета, открытые в Банке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64E49" w:rsidTr="00EF66C9">
        <w:trPr>
          <w:trHeight w:val="57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на счета в другие кредитные организации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5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 на счета физических лиц: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заработную плату и выплаты социального характера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1025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перечисление дивидендов*</w:t>
            </w:r>
            <w:r w:rsidR="009C4D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1 000 000 руб.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объема перечисленных Клиентом денежных средств на счета физических лиц (с учетом вновь перечисляемой суммы) в течение месяца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1 000 001 руб. до 3 000 000 руб.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1.5%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3 000 001 руб. 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E49" w:rsidTr="00EF66C9">
        <w:trPr>
          <w:trHeight w:val="300"/>
        </w:trPr>
        <w:tc>
          <w:tcPr>
            <w:tcW w:w="66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1025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иные цели:                                                                            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   600 000 руб.</w:t>
            </w:r>
          </w:p>
        </w:tc>
        <w:tc>
          <w:tcPr>
            <w:tcW w:w="345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  600 001 руб. до 1 000 000 руб.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278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день проведения платежа, от объема перечисленных Клиентом денежных средств на счета физических лиц (с учетом вновь перечисляемой суммы) в течение месяца;                                                                                                                       Банк вправе запросить подтверждающие документы.       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1 000 001 руб. до 3 000 000 руб.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278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3 000 001 руб. 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278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E49" w:rsidTr="00EF66C9">
        <w:trPr>
          <w:trHeight w:val="69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со счетов клиентов -резидентов РФ  в пользу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</w:p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операции</w:t>
            </w:r>
          </w:p>
        </w:tc>
      </w:tr>
      <w:tr w:rsidR="00064E49" w:rsidTr="00EF66C9">
        <w:trPr>
          <w:trHeight w:val="69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2.9.1.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Перевод денежных средств со счетов клиентов - резидентов РФ в пользу нерезидентов, по контрактам, поставленным на учет в </w:t>
            </w:r>
            <w:r w:rsidR="00F4593D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Банке Партнере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064E49" w:rsidRPr="00902EA6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E49" w:rsidTr="00EF66C9">
        <w:trPr>
          <w:trHeight w:val="67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со счетов клиентов -нерезидентов РФ  в пользу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</w:p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операции</w:t>
            </w:r>
          </w:p>
        </w:tc>
      </w:tr>
      <w:tr w:rsidR="00064E49" w:rsidTr="00EF66C9">
        <w:trPr>
          <w:trHeight w:val="11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Pr="009C4D54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за счет денежных средств, поступивших на счет в текущем операционном дне, в пользу других юридических и физических лиц (встречный платеж)**</w:t>
            </w:r>
            <w:r w:rsidR="009C4D54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0,12%  мин. 200 руб. </w:t>
            </w:r>
          </w:p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3 500 руб.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день проведения платежа, от используемой суммы, превышающей входящий остаток на начало операционного дня </w:t>
            </w:r>
          </w:p>
        </w:tc>
      </w:tr>
      <w:tr w:rsidR="00064E49" w:rsidTr="00EF66C9">
        <w:trPr>
          <w:trHeight w:val="96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Pr="009C4D54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с использованием сервиса срочного перевода (возможность оказания услуги определяется Банком)***</w:t>
            </w:r>
            <w:r w:rsidR="009C4D54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0,1% мин. 100 руб. макс. 3 000 руб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перевода</w:t>
            </w:r>
          </w:p>
        </w:tc>
      </w:tr>
      <w:tr w:rsidR="00064E49" w:rsidTr="00EF66C9">
        <w:trPr>
          <w:trHeight w:val="79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Перевод денежных средств со счета Клиента по платежным требованиям, предъявленных к счету Клиента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проведения платежа</w:t>
            </w:r>
          </w:p>
        </w:tc>
      </w:tr>
      <w:tr w:rsidR="00064E49" w:rsidTr="00EF66C9">
        <w:trPr>
          <w:trHeight w:val="14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Перечисление денежных средств на основании расчетного документа, полученного Банком от Клиента в послеоперационное время  (возможность оказания услуги определяется Банком)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0.15 %, мин. 300 руб., макс. 3 000 руб.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каждый документ, в день проведения платежа                       </w:t>
            </w:r>
          </w:p>
        </w:tc>
      </w:tr>
      <w:tr w:rsidR="00064E49" w:rsidTr="00EF66C9">
        <w:trPr>
          <w:trHeight w:val="54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Pr="002F6265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62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2.15.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Pr="009C4D54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Трансграничные переводы денежных средств  в валюте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****</w:t>
            </w:r>
            <w:r w:rsidR="009C4D54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4E49" w:rsidRPr="002F6265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0,4% мин. 1</w:t>
            </w:r>
            <w:r w:rsidRPr="002F62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0 0</w:t>
            </w:r>
            <w:r w:rsidRPr="002F6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макс. 150 000 руб.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Pr="002F6265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перевода</w:t>
            </w:r>
          </w:p>
        </w:tc>
      </w:tr>
      <w:tr w:rsidR="00064E49" w:rsidTr="00EF66C9">
        <w:trPr>
          <w:trHeight w:val="54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переписки  по письменным запросам клиентов по розыску сумм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064E49" w:rsidTr="00EF66C9">
        <w:trPr>
          <w:trHeight w:val="90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</w:t>
            </w:r>
            <w:bookmarkStart w:id="0" w:name="undefined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Дополнение, изменение или возврат ранее исполненного Банком платежного поручения  по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064E49" w:rsidTr="00EF66C9">
        <w:trPr>
          <w:trHeight w:val="390"/>
        </w:trPr>
        <w:tc>
          <w:tcPr>
            <w:tcW w:w="1091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065CAB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3. Операции по безналичным расчетам в иностранной валюте                                                                                     </w:t>
            </w:r>
          </w:p>
        </w:tc>
      </w:tr>
      <w:tr w:rsidR="00064E49" w:rsidTr="00EF66C9">
        <w:trPr>
          <w:trHeight w:val="79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Зачисление денежных средств  в иностранной валюте на счета Клиентов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064E49" w:rsidTr="00EF66C9">
        <w:trPr>
          <w:trHeight w:val="5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Pr="00902EA6" w:rsidRDefault="00064E49" w:rsidP="0058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Зачисление денежных средств на счет</w:t>
            </w:r>
            <w:r w:rsidR="00583DF9"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</w:t>
            </w:r>
            <w:r w:rsidR="00583DF9"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2540EE"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4E49" w:rsidRPr="00902EA6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Бесплатно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Pr="002540EE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40EE" w:rsidTr="00EF66C9">
        <w:trPr>
          <w:trHeight w:val="5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Pr="002540EE" w:rsidRDefault="002540EE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Pr="00902EA6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исключением: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Pr="002540EE" w:rsidRDefault="002540EE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Pr="002540EE" w:rsidRDefault="002540EE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64E49" w:rsidTr="00EF66C9">
        <w:trPr>
          <w:trHeight w:val="78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2540EE"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064E49" w:rsidRPr="00902EA6" w:rsidRDefault="00064E49" w:rsidP="0058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счета клиентов-резидентов РФ средств, поступивших от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  <w:vAlign w:val="center"/>
          </w:tcPr>
          <w:p w:rsidR="00064E49" w:rsidRPr="00902EA6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0,15%     мин. 500 руб., </w:t>
            </w:r>
          </w:p>
          <w:p w:rsidR="00064E49" w:rsidRPr="00902EA6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суммы операции, в момент идентификации средств</w:t>
            </w:r>
          </w:p>
        </w:tc>
      </w:tr>
      <w:tr w:rsidR="002540EE" w:rsidTr="00EF66C9">
        <w:trPr>
          <w:trHeight w:val="7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540EE" w:rsidRPr="00902EA6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540EE" w:rsidRPr="00902EA6" w:rsidRDefault="002540EE" w:rsidP="0058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счета клиентов-нерезидентов  средств, поступивших от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0EE" w:rsidRPr="00902EA6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    мин. 500 руб.,</w:t>
            </w:r>
          </w:p>
          <w:p w:rsidR="002540EE" w:rsidRPr="00902EA6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540EE" w:rsidRPr="00902EA6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суммы операции, в момент идентификации средств</w:t>
            </w:r>
          </w:p>
        </w:tc>
      </w:tr>
      <w:tr w:rsidR="002540EE" w:rsidTr="00EF66C9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Pr="00902EA6" w:rsidRDefault="002540EE" w:rsidP="002540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Pr="00902EA6" w:rsidRDefault="002540EE" w:rsidP="002540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Зачисление на счета клиентов-резидентов РФ средств, поступивших от нерезидентов по контрактам, поставленным на учет в </w:t>
            </w:r>
            <w:r w:rsidR="00F4593D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Банке Партнере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Pr="00902EA6" w:rsidRDefault="002540EE" w:rsidP="002540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P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40EE" w:rsidTr="00EF66C9">
        <w:trPr>
          <w:trHeight w:val="49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Перевод денежных средств в иностранной валюте по распоряжениям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2540EE" w:rsidTr="00EF66C9">
        <w:trPr>
          <w:trHeight w:val="6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денежных средств на счета, открытые в Банке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40EE" w:rsidTr="00EF66C9">
        <w:trPr>
          <w:trHeight w:val="30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025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иностранной валюты на счета в другие кредитные организации:</w:t>
            </w:r>
          </w:p>
        </w:tc>
      </w:tr>
      <w:tr w:rsidR="002540EE" w:rsidTr="00EF66C9">
        <w:trPr>
          <w:trHeight w:val="88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китайских юанях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0,3%  мин. 400 китайских юаней,  макс 5000 китайских юаней 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суммы операции, в день перевода.  При исполнении перевода срок проведения  банками – корреспондентами учитывается отдельно. </w:t>
            </w:r>
          </w:p>
        </w:tc>
      </w:tr>
      <w:tr w:rsidR="002540EE" w:rsidTr="00EF66C9">
        <w:trPr>
          <w:trHeight w:val="6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3.5.2.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тенге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0,5%  мин. 23 000 тенге, </w:t>
            </w: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макс.135 000 тенге</w:t>
            </w: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EE" w:rsidTr="00EF66C9">
        <w:trPr>
          <w:trHeight w:val="82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3.5.3.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армянских драмах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0,5%  мин.  20 000 армянских драм,  макс. 40 000 армянских драм</w:t>
            </w: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EE" w:rsidTr="00EF66C9">
        <w:trPr>
          <w:trHeight w:val="85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бразильских реалах  в пользу клиента  бразильского банка -партнера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0,3%    мин. 70 бразильских реалов  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2540EE" w:rsidTr="00EF66C9">
        <w:trPr>
          <w:trHeight w:val="85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бразильских реалах  через корреспондентский счет  бразильского банка -партнера в пользу клиентов других банков Бразилии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0,6% мин. 70 бразильских реалов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2540EE" w:rsidTr="00EF66C9">
        <w:trPr>
          <w:trHeight w:val="85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денежных средств со счетов клиентов - резидентов РФ в пользу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       мин. 500 руб. 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руб.  </w:t>
            </w: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2540EE" w:rsidTr="00EF66C9">
        <w:trPr>
          <w:trHeight w:val="85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Перевод денежных средств со счетов клиентов - резидентов РФ в пользу нерезидентов, по контрактам, поставленным на учет в </w:t>
            </w:r>
            <w:r w:rsidR="00F4593D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Банке Партнере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EE" w:rsidTr="00EF66C9">
        <w:trPr>
          <w:trHeight w:val="795"/>
        </w:trPr>
        <w:tc>
          <w:tcPr>
            <w:tcW w:w="66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3.7. 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денежных средств со счетов клиентов - нерезидентов в пользу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0,15% мин. 500 руб., </w:t>
            </w: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2540EE" w:rsidTr="00EF66C9">
        <w:trPr>
          <w:trHeight w:val="765"/>
        </w:trPr>
        <w:tc>
          <w:tcPr>
            <w:tcW w:w="66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условий, аннуляция, возврат перевода по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дол. США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2540EE" w:rsidTr="00EF66C9">
        <w:trPr>
          <w:trHeight w:val="870"/>
        </w:trPr>
        <w:tc>
          <w:tcPr>
            <w:tcW w:w="66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Ведение переписки по письменным запросам Клиентов  по розыску сумм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дол. США</w:t>
            </w: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2540EE" w:rsidTr="00EF66C9">
        <w:trPr>
          <w:trHeight w:val="30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065CAB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4. Валютный контроль </w:t>
            </w:r>
          </w:p>
        </w:tc>
      </w:tr>
      <w:tr w:rsidR="002540EE" w:rsidTr="00EF66C9">
        <w:trPr>
          <w:trHeight w:val="6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2540EE" w:rsidTr="00EF66C9">
        <w:trPr>
          <w:trHeight w:val="450"/>
        </w:trPr>
        <w:tc>
          <w:tcPr>
            <w:tcW w:w="6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013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контракта (кредитного договора)  в другой банк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2787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заявления Клиента, НДС взимается дополнительно</w:t>
            </w:r>
          </w:p>
        </w:tc>
      </w:tr>
      <w:tr w:rsidR="002540EE" w:rsidTr="00EF66C9">
        <w:trPr>
          <w:trHeight w:val="67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Заверение копий документов по валютному контролю по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подачи заявления, НДС взимается дополнительно</w:t>
            </w:r>
          </w:p>
        </w:tc>
      </w:tr>
      <w:tr w:rsidR="002540EE" w:rsidTr="00EF66C9">
        <w:trPr>
          <w:trHeight w:val="45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ведомости банковского контроля по контракту (кредитному договору) по 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день получения запроса, НДС взимается дополнительно</w:t>
            </w:r>
          </w:p>
        </w:tc>
      </w:tr>
      <w:tr w:rsidR="002540EE" w:rsidTr="00EF66C9">
        <w:trPr>
          <w:trHeight w:val="4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с учета контракта (кредитного договора),  по которому не было платежей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снятия с учета, НДС взимается дополнительно</w:t>
            </w:r>
          </w:p>
        </w:tc>
      </w:tr>
      <w:tr w:rsidR="002540EE" w:rsidTr="00EF66C9">
        <w:trPr>
          <w:trHeight w:val="30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065CAB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5. Конверсионные операции</w:t>
            </w:r>
          </w:p>
        </w:tc>
      </w:tr>
      <w:tr w:rsidR="002540EE" w:rsidTr="00EF66C9">
        <w:trPr>
          <w:trHeight w:val="6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Покупка / продажа безналичной иностранной валюты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2540EE" w:rsidTr="00EF66C9">
        <w:trPr>
          <w:trHeight w:val="3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Покупка/продажа иностранной валюты за безналичные рубли по поручениям Клиентов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комиссии </w:t>
            </w:r>
          </w:p>
        </w:tc>
      </w:tr>
      <w:tr w:rsidR="002540EE" w:rsidTr="00EF66C9">
        <w:trPr>
          <w:trHeight w:val="3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по конверсии одной иностранной валюты в другую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комиссии </w:t>
            </w:r>
          </w:p>
        </w:tc>
      </w:tr>
    </w:tbl>
    <w:p w:rsidR="007E5228" w:rsidRDefault="00B726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</w:p>
    <w:p w:rsidR="003C084C" w:rsidRDefault="00B7261E" w:rsidP="00B72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7261E" w:rsidRPr="00902EA6" w:rsidRDefault="003C084C" w:rsidP="00B7261E">
      <w:pPr>
        <w:rPr>
          <w:rFonts w:ascii="Times New Roman" w:hAnsi="Times New Roman" w:cs="Times New Roman"/>
          <w:sz w:val="18"/>
          <w:szCs w:val="18"/>
        </w:rPr>
      </w:pPr>
      <w:r w:rsidRPr="00902EA6">
        <w:rPr>
          <w:rFonts w:ascii="Times New Roman" w:hAnsi="Times New Roman" w:cs="Times New Roman"/>
          <w:sz w:val="18"/>
          <w:szCs w:val="18"/>
        </w:rPr>
        <w:t xml:space="preserve">* </w:t>
      </w:r>
      <w:r w:rsidR="00902EA6" w:rsidRPr="00902EA6">
        <w:rPr>
          <w:rFonts w:ascii="Times New Roman" w:hAnsi="Times New Roman" w:cs="Times New Roman"/>
          <w:sz w:val="18"/>
          <w:szCs w:val="18"/>
        </w:rPr>
        <w:t xml:space="preserve"> </w:t>
      </w:r>
      <w:r w:rsidR="00902EA6">
        <w:rPr>
          <w:rFonts w:ascii="Times New Roman" w:hAnsi="Times New Roman" w:cs="Times New Roman"/>
          <w:sz w:val="18"/>
          <w:szCs w:val="18"/>
        </w:rPr>
        <w:t>П</w:t>
      </w:r>
      <w:r w:rsidR="000A3FBC" w:rsidRPr="00902EA6">
        <w:rPr>
          <w:rFonts w:ascii="Times New Roman" w:hAnsi="Times New Roman" w:cs="Times New Roman"/>
          <w:sz w:val="18"/>
          <w:szCs w:val="18"/>
        </w:rPr>
        <w:t xml:space="preserve">ри предоставлении </w:t>
      </w:r>
      <w:r w:rsidRPr="00902EA6">
        <w:rPr>
          <w:rFonts w:ascii="Times New Roman" w:hAnsi="Times New Roman" w:cs="Times New Roman"/>
          <w:sz w:val="18"/>
          <w:szCs w:val="18"/>
        </w:rPr>
        <w:t xml:space="preserve">документов в банк, установленных </w:t>
      </w:r>
      <w:r w:rsidR="000A3FBC" w:rsidRPr="00902EA6">
        <w:rPr>
          <w:rFonts w:ascii="Times New Roman" w:hAnsi="Times New Roman" w:cs="Times New Roman"/>
          <w:sz w:val="18"/>
          <w:szCs w:val="18"/>
        </w:rPr>
        <w:t xml:space="preserve">требованиями валютного </w:t>
      </w:r>
      <w:r w:rsidRPr="00902EA6">
        <w:rPr>
          <w:rFonts w:ascii="Times New Roman" w:hAnsi="Times New Roman" w:cs="Times New Roman"/>
          <w:sz w:val="18"/>
          <w:szCs w:val="18"/>
        </w:rPr>
        <w:t>законодательств</w:t>
      </w:r>
      <w:r w:rsidR="000A3FBC" w:rsidRPr="00902EA6">
        <w:rPr>
          <w:rFonts w:ascii="Times New Roman" w:hAnsi="Times New Roman" w:cs="Times New Roman"/>
          <w:sz w:val="18"/>
          <w:szCs w:val="18"/>
        </w:rPr>
        <w:t>а</w:t>
      </w:r>
      <w:r w:rsidRPr="00902EA6">
        <w:rPr>
          <w:rFonts w:ascii="Times New Roman" w:hAnsi="Times New Roman" w:cs="Times New Roman"/>
          <w:sz w:val="18"/>
          <w:szCs w:val="18"/>
        </w:rPr>
        <w:t xml:space="preserve"> РФ</w:t>
      </w:r>
      <w:r w:rsidR="000A3FBC" w:rsidRPr="00902EA6">
        <w:rPr>
          <w:rFonts w:ascii="Times New Roman" w:hAnsi="Times New Roman" w:cs="Times New Roman"/>
          <w:sz w:val="18"/>
          <w:szCs w:val="18"/>
        </w:rPr>
        <w:t xml:space="preserve">. В случае предоставления документов, подтверждающих поступление средств по </w:t>
      </w:r>
      <w:r w:rsidR="000A3FBC" w:rsidRPr="00902EA6">
        <w:rPr>
          <w:rFonts w:ascii="Times New Roman" w:eastAsia="Times New Roman" w:hAnsi="Times New Roman" w:cs="Times New Roman"/>
          <w:sz w:val="18"/>
          <w:szCs w:val="18"/>
        </w:rPr>
        <w:t xml:space="preserve"> контрактам, поставленным на учет в </w:t>
      </w:r>
      <w:r w:rsidR="00F4593D">
        <w:rPr>
          <w:rFonts w:ascii="Times New Roman" w:eastAsia="Times New Roman" w:hAnsi="Times New Roman" w:cs="Times New Roman"/>
          <w:sz w:val="20"/>
          <w:szCs w:val="20"/>
        </w:rPr>
        <w:t>Банке Партнере</w:t>
      </w:r>
      <w:r w:rsidR="000A3FBC" w:rsidRPr="00902EA6">
        <w:rPr>
          <w:rFonts w:ascii="Times New Roman" w:eastAsia="Times New Roman" w:hAnsi="Times New Roman" w:cs="Times New Roman"/>
          <w:sz w:val="18"/>
          <w:szCs w:val="18"/>
        </w:rPr>
        <w:t xml:space="preserve"> применяется п. 2.2 тарифов.</w:t>
      </w:r>
      <w:r w:rsidR="00B7261E" w:rsidRPr="00902EA6">
        <w:rPr>
          <w:rFonts w:ascii="Times New Roman" w:hAnsi="Times New Roman" w:cs="Times New Roman"/>
          <w:sz w:val="18"/>
          <w:szCs w:val="18"/>
        </w:rPr>
        <w:tab/>
      </w:r>
      <w:r w:rsidR="00B7261E" w:rsidRPr="00902EA6">
        <w:rPr>
          <w:rFonts w:ascii="Times New Roman" w:hAnsi="Times New Roman" w:cs="Times New Roman"/>
          <w:sz w:val="18"/>
          <w:szCs w:val="18"/>
        </w:rPr>
        <w:tab/>
      </w:r>
      <w:r w:rsidR="00B7261E" w:rsidRPr="00902EA6">
        <w:rPr>
          <w:rFonts w:ascii="Times New Roman" w:hAnsi="Times New Roman" w:cs="Times New Roman"/>
          <w:sz w:val="18"/>
          <w:szCs w:val="18"/>
        </w:rPr>
        <w:tab/>
      </w:r>
    </w:p>
    <w:p w:rsidR="00834720" w:rsidRDefault="00B7261E" w:rsidP="008347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="009C4D54"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Pr="00B726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Перевод денежных средств на выплату дивидендов осуществляется при предоставлении следующих документов:</w:t>
      </w:r>
      <w:r w:rsidRPr="00B7261E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           - протокол / решение о выплате дивидендов;</w:t>
      </w:r>
      <w:r w:rsidRPr="00B7261E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           - отчетность, подтверждающая наличие источника для выплаты.</w:t>
      </w:r>
      <w:r w:rsidRPr="00B7261E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          </w:t>
      </w:r>
      <w:r w:rsid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Pr="00B726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Pr="00B7261E">
        <w:rPr>
          <w:rFonts w:ascii="Times New Roman" w:eastAsia="Times New Roman" w:hAnsi="Times New Roman" w:cs="Times New Roman"/>
          <w:sz w:val="18"/>
          <w:szCs w:val="18"/>
          <w:lang w:eastAsia="ru-RU"/>
        </w:rPr>
        <w:t>редоставление Уведомления об исчисленной сумме налога с дивидендов с отметкой налогового органа.</w:t>
      </w:r>
    </w:p>
    <w:p w:rsidR="00834720" w:rsidRDefault="00834720" w:rsidP="008347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34720" w:rsidRDefault="00834720" w:rsidP="0083472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34720">
        <w:rPr>
          <w:rFonts w:ascii="Times New Roman" w:hAnsi="Times New Roman" w:cs="Times New Roman"/>
          <w:sz w:val="18"/>
          <w:szCs w:val="18"/>
        </w:rPr>
        <w:t>**</w:t>
      </w:r>
      <w:r w:rsidR="009C4D54" w:rsidRPr="00902EA6">
        <w:rPr>
          <w:rFonts w:ascii="Times New Roman" w:hAnsi="Times New Roman" w:cs="Times New Roman"/>
          <w:sz w:val="18"/>
          <w:szCs w:val="18"/>
        </w:rPr>
        <w:t>*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Тариф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п.2.11 </w:t>
      </w:r>
      <w:r w:rsidRPr="00834720">
        <w:rPr>
          <w:rFonts w:ascii="Times New Roman" w:hAnsi="Times New Roman" w:cs="Times New Roman" w:hint="cs"/>
          <w:sz w:val="18"/>
          <w:szCs w:val="18"/>
        </w:rPr>
        <w:t>применяется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к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переводам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денежных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средств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Клиента</w:t>
      </w:r>
      <w:r w:rsidRPr="00834720">
        <w:rPr>
          <w:rFonts w:ascii="Times New Roman" w:hAnsi="Times New Roman" w:cs="Times New Roman"/>
          <w:sz w:val="18"/>
          <w:szCs w:val="18"/>
        </w:rPr>
        <w:t xml:space="preserve">, </w:t>
      </w:r>
      <w:r w:rsidRPr="00834720">
        <w:rPr>
          <w:rFonts w:ascii="Times New Roman" w:hAnsi="Times New Roman" w:cs="Times New Roman" w:hint="cs"/>
          <w:sz w:val="18"/>
          <w:szCs w:val="18"/>
        </w:rPr>
        <w:t>за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счет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использования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денежных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средств</w:t>
      </w:r>
      <w:r w:rsidRPr="00834720">
        <w:rPr>
          <w:rFonts w:ascii="Times New Roman" w:hAnsi="Times New Roman" w:cs="Times New Roman"/>
          <w:sz w:val="18"/>
          <w:szCs w:val="18"/>
        </w:rPr>
        <w:t xml:space="preserve">, </w:t>
      </w:r>
      <w:r w:rsidRPr="00834720">
        <w:rPr>
          <w:rFonts w:ascii="Times New Roman" w:hAnsi="Times New Roman" w:cs="Times New Roman" w:hint="cs"/>
          <w:sz w:val="18"/>
          <w:szCs w:val="18"/>
        </w:rPr>
        <w:t>зачисленных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на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счет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Клиента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течение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текущего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операционного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дня</w:t>
      </w:r>
      <w:r w:rsidRPr="00834720">
        <w:rPr>
          <w:rFonts w:ascii="Times New Roman" w:hAnsi="Times New Roman" w:cs="Times New Roman"/>
          <w:sz w:val="18"/>
          <w:szCs w:val="18"/>
        </w:rPr>
        <w:t xml:space="preserve">, </w:t>
      </w:r>
      <w:r w:rsidRPr="00834720">
        <w:rPr>
          <w:rFonts w:ascii="Times New Roman" w:hAnsi="Times New Roman" w:cs="Times New Roman" w:hint="cs"/>
          <w:sz w:val="18"/>
          <w:szCs w:val="18"/>
        </w:rPr>
        <w:t>поступивших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из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других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кредитных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организаций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или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от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клиентов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Банка</w:t>
      </w:r>
      <w:r w:rsidRPr="00834720">
        <w:rPr>
          <w:rFonts w:ascii="Times New Roman" w:hAnsi="Times New Roman" w:cs="Times New Roman"/>
          <w:sz w:val="18"/>
          <w:szCs w:val="18"/>
        </w:rPr>
        <w:t xml:space="preserve">. </w:t>
      </w:r>
      <w:r w:rsidRPr="00834720">
        <w:rPr>
          <w:rFonts w:ascii="Times New Roman" w:hAnsi="Times New Roman" w:cs="Times New Roman" w:hint="cs"/>
          <w:sz w:val="18"/>
          <w:szCs w:val="18"/>
        </w:rPr>
        <w:t>Комиссия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не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взимается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с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обязательных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платежей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пользу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бюджетов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всех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уровней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и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государственных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внебюджетных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фондов</w:t>
      </w:r>
      <w:r w:rsidRPr="00834720">
        <w:rPr>
          <w:rFonts w:ascii="Times New Roman" w:hAnsi="Times New Roman" w:cs="Times New Roman"/>
          <w:sz w:val="18"/>
          <w:szCs w:val="18"/>
        </w:rPr>
        <w:t xml:space="preserve">, </w:t>
      </w:r>
      <w:r w:rsidRPr="00834720">
        <w:rPr>
          <w:rFonts w:ascii="Times New Roman" w:hAnsi="Times New Roman" w:cs="Times New Roman" w:hint="cs"/>
          <w:sz w:val="18"/>
          <w:szCs w:val="18"/>
        </w:rPr>
        <w:t>а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также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по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платежам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целях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погашения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кредита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и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процентов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по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ним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на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счетах</w:t>
      </w:r>
      <w:r w:rsidRPr="00834720">
        <w:rPr>
          <w:rFonts w:ascii="Times New Roman" w:hAnsi="Times New Roman" w:cs="Times New Roman"/>
          <w:sz w:val="18"/>
          <w:szCs w:val="18"/>
        </w:rPr>
        <w:t xml:space="preserve">, </w:t>
      </w:r>
      <w:r w:rsidRPr="00834720">
        <w:rPr>
          <w:rFonts w:ascii="Times New Roman" w:hAnsi="Times New Roman" w:cs="Times New Roman" w:hint="cs"/>
          <w:sz w:val="18"/>
          <w:szCs w:val="18"/>
        </w:rPr>
        <w:t>открытых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Банке</w:t>
      </w:r>
      <w:r w:rsidRPr="00834720">
        <w:rPr>
          <w:rFonts w:ascii="Times New Roman" w:hAnsi="Times New Roman" w:cs="Times New Roman"/>
          <w:sz w:val="18"/>
          <w:szCs w:val="18"/>
        </w:rPr>
        <w:t>.</w:t>
      </w:r>
    </w:p>
    <w:p w:rsidR="00834720" w:rsidRDefault="00834720" w:rsidP="008347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>***</w:t>
      </w:r>
      <w:r w:rsidR="009C4D54"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P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Подача заявки на перевод средст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 в соответствии с условиями п.2</w:t>
      </w:r>
      <w:r w:rsidRP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>.1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P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настоящих Тарифов осуществляется Клиентом путем направления в Банк платежного поручения с помощью Системы "Клиент-Банк" с заполненным полем "Вид платежа", содержащим отметку "СРОЧНО". Банк вправе отказать Клиенту в переводе денежных средств на заявленных Клиентом условиях без объяснения причин, в этом случае перевод осуществляется на обычных условиях. </w:t>
      </w:r>
    </w:p>
    <w:p w:rsidR="00834720" w:rsidRDefault="00834720" w:rsidP="008347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4720" w:rsidRPr="00834720" w:rsidRDefault="00834720" w:rsidP="008347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****</w:t>
      </w:r>
      <w:r w:rsidR="009C4D54"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Тариф п. </w:t>
      </w:r>
      <w:r w:rsidR="000B3D25"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2.15 </w:t>
      </w:r>
      <w:r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взимается дополнительно к п.п. 2.9, 2.10, 2.11,</w:t>
      </w:r>
      <w:r w:rsidR="000B3D25"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2.12,</w:t>
      </w:r>
      <w:r w:rsidR="000B3D25"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2.14</w:t>
      </w:r>
    </w:p>
    <w:p w:rsidR="00834720" w:rsidRPr="00834720" w:rsidRDefault="00834720" w:rsidP="00B7261E">
      <w:pPr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sectPr w:rsidR="00834720" w:rsidRPr="00834720" w:rsidSect="00EF66C9">
      <w:footerReference w:type="default" r:id="rId8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228" w:rsidRDefault="00791221">
      <w:pPr>
        <w:spacing w:after="0" w:line="240" w:lineRule="auto"/>
      </w:pPr>
      <w:r>
        <w:separator/>
      </w:r>
    </w:p>
  </w:endnote>
  <w:endnote w:type="continuationSeparator" w:id="0">
    <w:p w:rsidR="007E5228" w:rsidRDefault="0079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7610737"/>
      <w:docPartObj>
        <w:docPartGallery w:val="Page Numbers (Bottom of Page)"/>
        <w:docPartUnique/>
      </w:docPartObj>
    </w:sdtPr>
    <w:sdtEndPr/>
    <w:sdtContent>
      <w:p w:rsidR="0095552C" w:rsidRDefault="0095552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93D">
          <w:rPr>
            <w:noProof/>
          </w:rPr>
          <w:t>4</w:t>
        </w:r>
        <w:r>
          <w:fldChar w:fldCharType="end"/>
        </w:r>
      </w:p>
    </w:sdtContent>
  </w:sdt>
  <w:p w:rsidR="0095552C" w:rsidRDefault="0095552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228" w:rsidRDefault="00791221">
      <w:pPr>
        <w:spacing w:after="0" w:line="240" w:lineRule="auto"/>
      </w:pPr>
      <w:r>
        <w:separator/>
      </w:r>
    </w:p>
  </w:footnote>
  <w:footnote w:type="continuationSeparator" w:id="0">
    <w:p w:rsidR="007E5228" w:rsidRDefault="00791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D370D"/>
    <w:multiLevelType w:val="hybridMultilevel"/>
    <w:tmpl w:val="3D205A48"/>
    <w:lvl w:ilvl="0" w:tplc="FA74DBCC">
      <w:start w:val="1"/>
      <w:numFmt w:val="decimal"/>
      <w:lvlText w:val="%1."/>
      <w:lvlJc w:val="left"/>
      <w:pPr>
        <w:ind w:left="1080" w:hanging="360"/>
      </w:pPr>
    </w:lvl>
    <w:lvl w:ilvl="1" w:tplc="9B268CA4">
      <w:start w:val="1"/>
      <w:numFmt w:val="lowerLetter"/>
      <w:lvlText w:val="%2."/>
      <w:lvlJc w:val="left"/>
      <w:pPr>
        <w:ind w:left="1800" w:hanging="360"/>
      </w:pPr>
    </w:lvl>
    <w:lvl w:ilvl="2" w:tplc="ECF61754">
      <w:start w:val="1"/>
      <w:numFmt w:val="lowerRoman"/>
      <w:lvlText w:val="%3."/>
      <w:lvlJc w:val="right"/>
      <w:pPr>
        <w:ind w:left="2520" w:hanging="180"/>
      </w:pPr>
    </w:lvl>
    <w:lvl w:ilvl="3" w:tplc="58B8EB6A">
      <w:start w:val="1"/>
      <w:numFmt w:val="decimal"/>
      <w:lvlText w:val="%4."/>
      <w:lvlJc w:val="left"/>
      <w:pPr>
        <w:ind w:left="3240" w:hanging="360"/>
      </w:pPr>
    </w:lvl>
    <w:lvl w:ilvl="4" w:tplc="C662302A">
      <w:start w:val="1"/>
      <w:numFmt w:val="lowerLetter"/>
      <w:lvlText w:val="%5."/>
      <w:lvlJc w:val="left"/>
      <w:pPr>
        <w:ind w:left="3960" w:hanging="360"/>
      </w:pPr>
    </w:lvl>
    <w:lvl w:ilvl="5" w:tplc="0A188FA4">
      <w:start w:val="1"/>
      <w:numFmt w:val="lowerRoman"/>
      <w:lvlText w:val="%6."/>
      <w:lvlJc w:val="right"/>
      <w:pPr>
        <w:ind w:left="4680" w:hanging="180"/>
      </w:pPr>
    </w:lvl>
    <w:lvl w:ilvl="6" w:tplc="3312C7B4">
      <w:start w:val="1"/>
      <w:numFmt w:val="decimal"/>
      <w:lvlText w:val="%7."/>
      <w:lvlJc w:val="left"/>
      <w:pPr>
        <w:ind w:left="5400" w:hanging="360"/>
      </w:pPr>
    </w:lvl>
    <w:lvl w:ilvl="7" w:tplc="0292DB4C">
      <w:start w:val="1"/>
      <w:numFmt w:val="lowerLetter"/>
      <w:lvlText w:val="%8."/>
      <w:lvlJc w:val="left"/>
      <w:pPr>
        <w:ind w:left="6120" w:hanging="360"/>
      </w:pPr>
    </w:lvl>
    <w:lvl w:ilvl="8" w:tplc="A53679A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8"/>
    <w:rsid w:val="0004501A"/>
    <w:rsid w:val="00064E49"/>
    <w:rsid w:val="000A3FBC"/>
    <w:rsid w:val="000B3D25"/>
    <w:rsid w:val="00250F70"/>
    <w:rsid w:val="002540EE"/>
    <w:rsid w:val="002B7063"/>
    <w:rsid w:val="002F6265"/>
    <w:rsid w:val="00380871"/>
    <w:rsid w:val="00385DA0"/>
    <w:rsid w:val="00390AEC"/>
    <w:rsid w:val="003C084C"/>
    <w:rsid w:val="00583DF9"/>
    <w:rsid w:val="00586267"/>
    <w:rsid w:val="00683F08"/>
    <w:rsid w:val="00791221"/>
    <w:rsid w:val="007E5228"/>
    <w:rsid w:val="00834720"/>
    <w:rsid w:val="00902EA6"/>
    <w:rsid w:val="0095552C"/>
    <w:rsid w:val="009C4D54"/>
    <w:rsid w:val="00A51BDE"/>
    <w:rsid w:val="00A622E9"/>
    <w:rsid w:val="00A646CF"/>
    <w:rsid w:val="00A9528A"/>
    <w:rsid w:val="00B05125"/>
    <w:rsid w:val="00B7261E"/>
    <w:rsid w:val="00E109CC"/>
    <w:rsid w:val="00EF66C9"/>
    <w:rsid w:val="00F4593D"/>
    <w:rsid w:val="00F7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AD07E"/>
  <w15:docId w15:val="{CA999A0E-E3DA-4A44-A1B3-79157D14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стандарт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25">
    <w:name w:val="Заголовок №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6">
    <w:name w:val="Заголовок №2_"/>
    <w:rPr>
      <w:b/>
      <w:bCs/>
    </w:rPr>
  </w:style>
  <w:style w:type="character" w:customStyle="1" w:styleId="afc">
    <w:name w:val="Основной текст_"/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62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2B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2B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429FF-7D2E-4204-9545-B18710DC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1922</Words>
  <Characters>10961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Щербакова Татьяна Викторовна</dc:creator>
  <cp:lastModifiedBy>Щербакова Татьяна Викторовна</cp:lastModifiedBy>
  <cp:revision>2</cp:revision>
  <cp:lastPrinted>2025-11-26T14:26:00Z</cp:lastPrinted>
  <dcterms:created xsi:type="dcterms:W3CDTF">2025-12-19T12:43:00Z</dcterms:created>
  <dcterms:modified xsi:type="dcterms:W3CDTF">2025-12-19T12:43:00Z</dcterms:modified>
</cp:coreProperties>
</file>